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AF" w:rsidRPr="008174F2" w:rsidRDefault="00E91443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8D2382" w:rsidRPr="00011765" w:rsidRDefault="008D2382" w:rsidP="00A32353">
                  <w:pPr>
                    <w:pStyle w:val="Heading4"/>
                    <w:rPr>
                      <w:sz w:val="24"/>
                      <w:szCs w:val="24"/>
                      <w:rtl/>
                    </w:rPr>
                  </w:pPr>
                  <w:r w:rsidRPr="00011765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  <w:r w:rsidR="00A32353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  <w:r w:rsidRPr="00011765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C634AF" w:rsidRPr="008174F2">
        <w:rPr>
          <w:rFonts w:hint="cs"/>
          <w:szCs w:val="24"/>
          <w:rtl/>
        </w:rPr>
        <w:t>الإنشاءات</w:t>
      </w:r>
    </w:p>
    <w:p w:rsidR="00CE3999" w:rsidRPr="008174F2" w:rsidRDefault="00CE3999" w:rsidP="00CE3999">
      <w:pPr>
        <w:ind w:left="-1"/>
        <w:jc w:val="both"/>
        <w:rPr>
          <w:rFonts w:ascii="Simplified Arabic" w:hAnsi="Simplified Arabic"/>
          <w:b/>
          <w:bCs/>
          <w:sz w:val="20"/>
          <w:rtl/>
        </w:rPr>
      </w:pPr>
      <w:r w:rsidRPr="008174F2">
        <w:rPr>
          <w:rFonts w:ascii="Simplified Arabic" w:hAnsi="Simplified Arabic"/>
          <w:b/>
          <w:bCs/>
          <w:sz w:val="20"/>
          <w:rtl/>
        </w:rPr>
        <w:t>المؤسسات العاملة</w:t>
      </w:r>
    </w:p>
    <w:p w:rsidR="00413AD2" w:rsidRPr="008174F2" w:rsidRDefault="00413AD2" w:rsidP="00521155">
      <w:pPr>
        <w:ind w:left="-1"/>
        <w:jc w:val="both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/>
          <w:sz w:val="20"/>
          <w:rtl/>
        </w:rPr>
        <w:t>بلغ عدد المؤسسات العاملة في أنشطة الإنشاءات</w:t>
      </w:r>
      <w:r w:rsidRPr="008174F2">
        <w:rPr>
          <w:rFonts w:ascii="Simplified Arabic" w:hAnsi="Simplified Arabic" w:hint="cs"/>
          <w:sz w:val="20"/>
          <w:rtl/>
        </w:rPr>
        <w:t xml:space="preserve"> القطاع المنظم</w:t>
      </w:r>
      <w:r w:rsidRPr="008174F2">
        <w:rPr>
          <w:rFonts w:ascii="Simplified Arabic" w:hAnsi="Simplified Arabic"/>
          <w:sz w:val="20"/>
          <w:rtl/>
        </w:rPr>
        <w:t xml:space="preserve"> لعام </w:t>
      </w:r>
      <w:r w:rsidRPr="008174F2">
        <w:rPr>
          <w:rFonts w:ascii="Simplified Arabic" w:hAnsi="Simplified Arabic" w:hint="cs"/>
          <w:sz w:val="20"/>
          <w:rtl/>
        </w:rPr>
        <w:t>2018</w:t>
      </w:r>
      <w:r w:rsidRPr="008174F2">
        <w:rPr>
          <w:rFonts w:ascii="Simplified Arabic" w:hAnsi="Simplified Arabic"/>
          <w:sz w:val="20"/>
          <w:rtl/>
        </w:rPr>
        <w:t xml:space="preserve"> في فلسطين</w:t>
      </w:r>
      <w:r w:rsidRPr="008174F2">
        <w:rPr>
          <w:rFonts w:ascii="Simplified Arabic" w:hAnsi="Simplified Arabic"/>
          <w:sz w:val="20"/>
        </w:rPr>
        <w:t xml:space="preserve"> </w:t>
      </w:r>
      <w:r w:rsidRPr="008174F2">
        <w:rPr>
          <w:rFonts w:ascii="Simplified Arabic" w:hAnsi="Simplified Arabic" w:hint="cs"/>
          <w:sz w:val="20"/>
          <w:rtl/>
        </w:rPr>
        <w:t>661</w:t>
      </w:r>
      <w:r w:rsidRPr="008174F2">
        <w:rPr>
          <w:rFonts w:ascii="Simplified Arabic" w:hAnsi="Simplified Arabic"/>
          <w:sz w:val="20"/>
        </w:rPr>
        <w:t xml:space="preserve"> </w:t>
      </w:r>
      <w:r w:rsidRPr="008174F2">
        <w:rPr>
          <w:rFonts w:ascii="Simplified Arabic" w:hAnsi="Simplified Arabic"/>
          <w:sz w:val="20"/>
          <w:rtl/>
        </w:rPr>
        <w:t xml:space="preserve">مؤسسة يعمل فيها </w:t>
      </w:r>
      <w:r w:rsidRPr="008174F2">
        <w:rPr>
          <w:rFonts w:ascii="Simplified Arabic" w:hAnsi="Simplified Arabic"/>
          <w:sz w:val="20"/>
        </w:rPr>
        <w:t>10,128</w:t>
      </w:r>
      <w:r w:rsidRPr="008174F2">
        <w:rPr>
          <w:rFonts w:ascii="Simplified Arabic" w:hAnsi="Simplified Arabic"/>
          <w:sz w:val="20"/>
          <w:rtl/>
        </w:rPr>
        <w:t xml:space="preserve"> عاملا, وبلغ حجم الإنتاج المتحقق من أنشطة الإنشاءات </w:t>
      </w:r>
      <w:r w:rsidRPr="008174F2">
        <w:rPr>
          <w:rFonts w:ascii="Simplified Arabic" w:hAnsi="Simplified Arabic"/>
          <w:sz w:val="20"/>
        </w:rPr>
        <w:t xml:space="preserve"> 735.3</w:t>
      </w:r>
      <w:r w:rsidRPr="008174F2">
        <w:rPr>
          <w:rFonts w:ascii="Simplified Arabic" w:hAnsi="Simplified Arabic"/>
          <w:sz w:val="20"/>
          <w:rtl/>
        </w:rPr>
        <w:t>مليون دولار، وبلغ حجم الاستهلاك الوسيط</w:t>
      </w:r>
      <w:r w:rsidRPr="008174F2">
        <w:rPr>
          <w:rFonts w:ascii="Simplified Arabic" w:hAnsi="Simplified Arabic"/>
          <w:sz w:val="20"/>
        </w:rPr>
        <w:t xml:space="preserve"> 377.3</w:t>
      </w:r>
      <w:r w:rsidRPr="008174F2">
        <w:rPr>
          <w:rFonts w:ascii="Simplified Arabic" w:hAnsi="Simplified Arabic"/>
          <w:sz w:val="20"/>
          <w:rtl/>
        </w:rPr>
        <w:t xml:space="preserve"> مليون دولار، كما بلغ حجم القيمة المضافة التي حققتها تلك الأنشطة </w:t>
      </w:r>
      <w:r w:rsidRPr="008174F2">
        <w:rPr>
          <w:rFonts w:ascii="Simplified Arabic" w:hAnsi="Simplified Arabic"/>
          <w:sz w:val="20"/>
        </w:rPr>
        <w:t>358.0</w:t>
      </w:r>
      <w:r w:rsidRPr="008174F2">
        <w:rPr>
          <w:rFonts w:ascii="Simplified Arabic" w:hAnsi="Simplified Arabic"/>
          <w:sz w:val="20"/>
          <w:rtl/>
        </w:rPr>
        <w:t xml:space="preserve"> مليون دولار.</w:t>
      </w:r>
    </w:p>
    <w:p w:rsidR="00413AD2" w:rsidRPr="008174F2" w:rsidRDefault="00413AD2" w:rsidP="00413AD2">
      <w:pPr>
        <w:bidi w:val="0"/>
        <w:ind w:firstLineChars="100" w:firstLine="181"/>
        <w:jc w:val="both"/>
        <w:rPr>
          <w:rFonts w:ascii="Arial" w:hAnsi="Arial" w:cs="Arial"/>
          <w:b/>
          <w:bCs/>
          <w:noProof w:val="0"/>
          <w:sz w:val="18"/>
          <w:szCs w:val="18"/>
        </w:rPr>
      </w:pP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413AD2" w:rsidRPr="008174F2" w:rsidRDefault="00413AD2" w:rsidP="00413AD2">
      <w:pPr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عدد المؤسسات والعاملين في أنشطة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 مقاولي الإنشاءات </w:t>
      </w:r>
      <w:r w:rsidRPr="008174F2">
        <w:rPr>
          <w:rFonts w:ascii="Simplified Arabic" w:hAnsi="Simplified Arabic"/>
          <w:b/>
          <w:bCs/>
          <w:sz w:val="18"/>
          <w:szCs w:val="18"/>
        </w:rPr>
        <w:t>–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8174F2">
        <w:rPr>
          <w:rFonts w:ascii="Simplified Arabic" w:hAnsi="Simplified Arabic"/>
          <w:b/>
          <w:bCs/>
          <w:sz w:val="18"/>
          <w:szCs w:val="18"/>
        </w:rPr>
        <w:t>2016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8174F2">
        <w:rPr>
          <w:rFonts w:ascii="Simplified Arabic" w:hAnsi="Simplified Arabic"/>
          <w:b/>
          <w:bCs/>
          <w:sz w:val="18"/>
          <w:szCs w:val="18"/>
        </w:rPr>
        <w:t>2018</w:t>
      </w:r>
    </w:p>
    <w:p w:rsidR="00413AD2" w:rsidRPr="008174F2" w:rsidRDefault="00413AD2" w:rsidP="00413AD2">
      <w:pPr>
        <w:pStyle w:val="BodyText"/>
        <w:ind w:left="141" w:hanging="141"/>
        <w:jc w:val="center"/>
        <w:rPr>
          <w:rFonts w:ascii="Arial" w:hAnsi="Arial"/>
          <w:b/>
          <w:bCs/>
          <w:sz w:val="18"/>
          <w:szCs w:val="18"/>
          <w:rtl/>
        </w:rPr>
      </w:pPr>
      <w:r w:rsidRPr="008174F2">
        <w:rPr>
          <w:rFonts w:ascii="Arial" w:hAnsi="Arial"/>
          <w:b/>
          <w:bCs/>
          <w:sz w:val="18"/>
          <w:szCs w:val="18"/>
        </w:rPr>
        <w:t>Number of Enterprises and Employed Persons in Construction Contractors   Activities - Formal Sector In Palestine, 2016–2018</w:t>
      </w:r>
    </w:p>
    <w:p w:rsidR="00413AD2" w:rsidRPr="008174F2" w:rsidRDefault="00413AD2" w:rsidP="00413AD2">
      <w:pPr>
        <w:pStyle w:val="BodyText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p w:rsidR="00413AD2" w:rsidRPr="008174F2" w:rsidRDefault="00413AD2" w:rsidP="00413AD2">
      <w:pPr>
        <w:ind w:left="-1"/>
        <w:jc w:val="center"/>
        <w:rPr>
          <w:rFonts w:ascii="Arial" w:hAnsi="Arial"/>
          <w:b/>
          <w:bCs/>
          <w:sz w:val="18"/>
          <w:szCs w:val="18"/>
          <w:rtl/>
        </w:rPr>
      </w:pPr>
      <w:r w:rsidRPr="008174F2">
        <w:rPr>
          <w:sz w:val="22"/>
          <w:szCs w:val="22"/>
          <w:bdr w:val="single" w:sz="4" w:space="0" w:color="auto"/>
        </w:rPr>
        <w:drawing>
          <wp:inline distT="0" distB="0" distL="0" distR="0">
            <wp:extent cx="4453247" cy="1888176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مقاولي الإنشاءات </w:t>
      </w:r>
      <w:r w:rsidRPr="008174F2">
        <w:rPr>
          <w:rFonts w:ascii="Simplified Arabic" w:hAnsi="Simplified Arabic"/>
          <w:b/>
          <w:bCs/>
          <w:sz w:val="18"/>
          <w:szCs w:val="18"/>
        </w:rPr>
        <w:t>–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8174F2">
        <w:rPr>
          <w:rFonts w:ascii="Simplified Arabic" w:hAnsi="Simplified Arabic"/>
          <w:b/>
          <w:bCs/>
          <w:sz w:val="18"/>
          <w:szCs w:val="18"/>
        </w:rPr>
        <w:t>2016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8174F2">
        <w:rPr>
          <w:rFonts w:ascii="Simplified Arabic" w:hAnsi="Simplified Arabic"/>
          <w:b/>
          <w:bCs/>
          <w:sz w:val="18"/>
          <w:szCs w:val="18"/>
        </w:rPr>
        <w:t>2018</w:t>
      </w:r>
    </w:p>
    <w:p w:rsidR="00413AD2" w:rsidRPr="008174F2" w:rsidRDefault="00413AD2" w:rsidP="00413AD2">
      <w:pPr>
        <w:pStyle w:val="BodyText"/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8174F2">
        <w:rPr>
          <w:rFonts w:ascii="Arial" w:hAnsi="Arial"/>
          <w:b/>
          <w:bCs/>
          <w:sz w:val="18"/>
          <w:szCs w:val="18"/>
        </w:rPr>
        <w:t>Main Economic Indicators for Construction Contractors Activities – Formal Sector In Palestine, 2016- 2018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1960"/>
        <w:gridCol w:w="1228"/>
        <w:gridCol w:w="694"/>
        <w:gridCol w:w="80"/>
        <w:gridCol w:w="567"/>
        <w:gridCol w:w="68"/>
        <w:gridCol w:w="924"/>
        <w:gridCol w:w="2410"/>
      </w:tblGrid>
      <w:tr w:rsidR="00413AD2" w:rsidRPr="008174F2" w:rsidTr="003755B5">
        <w:trPr>
          <w:gridBefore w:val="1"/>
          <w:wBefore w:w="7" w:type="dxa"/>
          <w:cantSplit/>
          <w:trHeight w:val="312"/>
          <w:jc w:val="center"/>
        </w:trPr>
        <w:tc>
          <w:tcPr>
            <w:tcW w:w="459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413AD2" w:rsidRPr="008174F2" w:rsidRDefault="00413AD2" w:rsidP="003755B5">
            <w:pPr>
              <w:pStyle w:val="Heading2"/>
              <w:ind w:left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8174F2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  <w:r w:rsidRPr="008174F2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                              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413AD2" w:rsidRPr="008174F2" w:rsidRDefault="00413AD2" w:rsidP="003755B5">
            <w:pPr>
              <w:pStyle w:val="Heading8"/>
              <w:bidi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8174F2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Value in 1000 USD </w:t>
            </w:r>
          </w:p>
        </w:tc>
      </w:tr>
      <w:tr w:rsidR="00413AD2" w:rsidRPr="008174F2" w:rsidTr="003755B5">
        <w:trPr>
          <w:cantSplit/>
          <w:trHeight w:val="312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:rsidR="00413AD2" w:rsidRPr="008174F2" w:rsidRDefault="00413AD2" w:rsidP="003755B5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922" w:type="dxa"/>
            <w:gridSpan w:val="2"/>
            <w:tcBorders>
              <w:left w:val="nil"/>
              <w:right w:val="nil"/>
            </w:tcBorders>
            <w:vAlign w:val="center"/>
          </w:tcPr>
          <w:p w:rsidR="00413AD2" w:rsidRPr="008174F2" w:rsidRDefault="00413AD2" w:rsidP="003755B5">
            <w:pPr>
              <w:pStyle w:val="Heading2"/>
              <w:ind w:left="14" w:right="0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639" w:type="dxa"/>
            <w:gridSpan w:val="4"/>
            <w:tcBorders>
              <w:left w:val="nil"/>
            </w:tcBorders>
            <w:vAlign w:val="center"/>
          </w:tcPr>
          <w:p w:rsidR="00413AD2" w:rsidRPr="008174F2" w:rsidRDefault="00413AD2" w:rsidP="003755B5">
            <w:pPr>
              <w:pStyle w:val="Heading2"/>
              <w:ind w:right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410" w:type="dxa"/>
            <w:vMerge w:val="restart"/>
            <w:vAlign w:val="center"/>
          </w:tcPr>
          <w:p w:rsidR="00413AD2" w:rsidRPr="008174F2" w:rsidRDefault="00413AD2" w:rsidP="003755B5">
            <w:pPr>
              <w:pStyle w:val="Heading8"/>
              <w:bidi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413AD2" w:rsidRPr="008174F2" w:rsidTr="003755B5">
        <w:trPr>
          <w:cantSplit/>
          <w:trHeight w:val="312"/>
          <w:jc w:val="center"/>
        </w:trPr>
        <w:tc>
          <w:tcPr>
            <w:tcW w:w="1967" w:type="dxa"/>
            <w:gridSpan w:val="2"/>
            <w:vMerge/>
            <w:tcBorders>
              <w:bottom w:val="nil"/>
            </w:tcBorders>
            <w:vAlign w:val="center"/>
          </w:tcPr>
          <w:p w:rsidR="00413AD2" w:rsidRPr="008174F2" w:rsidRDefault="00413AD2" w:rsidP="003755B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  <w:r w:rsidR="00012AEA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2410" w:type="dxa"/>
            <w:vMerge/>
            <w:tcBorders>
              <w:bottom w:val="nil"/>
            </w:tcBorders>
            <w:vAlign w:val="center"/>
          </w:tcPr>
          <w:p w:rsidR="00413AD2" w:rsidRPr="008174F2" w:rsidRDefault="00413AD2" w:rsidP="003755B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rPr>
                <w:rFonts w:ascii="Arial" w:hAnsi="Arial" w:cs="Arial"/>
                <w:sz w:val="16"/>
                <w:szCs w:val="16"/>
                <w:rtl/>
                <w:lang w:bidi="ar-AE"/>
              </w:rPr>
            </w:pPr>
            <w:r w:rsidRPr="00012AEA">
              <w:rPr>
                <w:rFonts w:ascii="Arial" w:hAnsi="Arial" w:cs="Arial" w:hint="cs"/>
                <w:sz w:val="16"/>
                <w:szCs w:val="16"/>
                <w:rtl/>
              </w:rPr>
              <w:t>557</w:t>
            </w:r>
            <w:r w:rsidRPr="00012A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640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2410" w:type="dxa"/>
            <w:tcBorders>
              <w:left w:val="single" w:sz="4" w:space="0" w:color="auto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No. of Enterprises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 xml:space="preserve">10,670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10,621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10,128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 xml:space="preserve">71,347.0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94,782.7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87,843.6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 xml:space="preserve">643,854.6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690,541.1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735,286.8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 xml:space="preserve">358,274.8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348,890.0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377,332.5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 xml:space="preserve">285,579.9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341,651.1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357,954.3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  <w:tr w:rsidR="00012AEA" w:rsidRPr="008174F2" w:rsidTr="00012AEA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التكوين الرأسمالي الثابت الإجمالي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2AEA" w:rsidRPr="00012AEA" w:rsidRDefault="00012AEA" w:rsidP="00BB6649">
            <w:pPr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 xml:space="preserve">1,609.8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2,302.3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6,096.4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  <w:tr w:rsidR="00012AEA" w:rsidRPr="00012AEA" w:rsidTr="00012AEA">
        <w:trPr>
          <w:cantSplit/>
          <w:trHeight w:val="312"/>
          <w:jc w:val="center"/>
        </w:trPr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2AEA" w:rsidRPr="00012AEA" w:rsidRDefault="00012AEA" w:rsidP="009D1A90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012AEA">
              <w:rPr>
                <w:rFonts w:ascii="Simplified Arabic" w:hAnsi="Simplified Arabic"/>
                <w:sz w:val="16"/>
                <w:szCs w:val="16"/>
              </w:rPr>
              <w:t xml:space="preserve">* </w:t>
            </w:r>
            <w:r w:rsidRPr="00012AE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بيانات منقحة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012AEA">
              <w:rPr>
                <w:rFonts w:ascii="Simplified Arabic" w:hAnsi="Simplified Arabic"/>
                <w:sz w:val="16"/>
                <w:szCs w:val="16"/>
              </w:rPr>
              <w:t xml:space="preserve">* </w:t>
            </w:r>
            <w:r w:rsidRPr="00012AEA">
              <w:rPr>
                <w:rFonts w:ascii="Arial" w:hAnsi="Arial" w:cs="Arial"/>
                <w:sz w:val="16"/>
                <w:szCs w:val="16"/>
              </w:rPr>
              <w:t>Revised data</w:t>
            </w:r>
          </w:p>
        </w:tc>
      </w:tr>
    </w:tbl>
    <w:p w:rsidR="00413AD2" w:rsidRPr="008174F2" w:rsidRDefault="00413AD2" w:rsidP="00413AD2">
      <w:pPr>
        <w:rPr>
          <w:rFonts w:ascii="Arial" w:hAnsi="Arial" w:cs="Arial"/>
          <w:b/>
          <w:bCs/>
          <w:sz w:val="18"/>
          <w:szCs w:val="18"/>
          <w:rtl/>
        </w:rPr>
        <w:sectPr w:rsidR="00413AD2" w:rsidRPr="008174F2" w:rsidSect="00D43AEF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185"/>
          <w:cols w:space="720"/>
          <w:bidi/>
          <w:rtlGutter/>
        </w:sectPr>
      </w:pPr>
    </w:p>
    <w:p w:rsidR="00413AD2" w:rsidRPr="008174F2" w:rsidRDefault="00413AD2" w:rsidP="00FF373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/>
          <w:b/>
          <w:bCs/>
          <w:sz w:val="18"/>
          <w:szCs w:val="18"/>
          <w:rtl/>
        </w:rPr>
        <w:lastRenderedPageBreak/>
        <w:t>أهم المؤشرات الاقتصادية لأنشطة مقاولي الإنشاءات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8174F2">
        <w:rPr>
          <w:rFonts w:ascii="Simplified Arabic" w:hAnsi="Simplified Arabic"/>
          <w:b/>
          <w:bCs/>
          <w:sz w:val="18"/>
          <w:szCs w:val="18"/>
        </w:rPr>
        <w:t xml:space="preserve"> -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>القطاع المنظم</w:t>
      </w:r>
      <w:r w:rsidRPr="008174F2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، 2018</w:t>
      </w:r>
    </w:p>
    <w:p w:rsidR="00413AD2" w:rsidRPr="008174F2" w:rsidRDefault="00413AD2" w:rsidP="00413AD2">
      <w:pPr>
        <w:pStyle w:val="BodyTextInden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8174F2">
        <w:rPr>
          <w:rFonts w:ascii="Arial" w:hAnsi="Arial" w:cs="Arial"/>
          <w:b/>
          <w:bCs/>
          <w:sz w:val="18"/>
          <w:szCs w:val="18"/>
        </w:rPr>
        <w:t>Main Economic Indicators for Construction Contractors Activities- Formal Sector by Economic Activity, 2018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3"/>
        <w:gridCol w:w="1088"/>
        <w:gridCol w:w="1088"/>
        <w:gridCol w:w="1088"/>
        <w:gridCol w:w="559"/>
        <w:gridCol w:w="80"/>
        <w:gridCol w:w="326"/>
        <w:gridCol w:w="124"/>
        <w:gridCol w:w="1119"/>
        <w:gridCol w:w="1088"/>
        <w:gridCol w:w="1090"/>
        <w:gridCol w:w="2491"/>
      </w:tblGrid>
      <w:tr w:rsidR="00413AD2" w:rsidRPr="008174F2" w:rsidTr="003755B5">
        <w:trPr>
          <w:trHeight w:val="312"/>
          <w:jc w:val="center"/>
        </w:trPr>
        <w:tc>
          <w:tcPr>
            <w:tcW w:w="65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3AD2" w:rsidRPr="008174F2" w:rsidRDefault="00413AD2" w:rsidP="003755B5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8174F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9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pStyle w:val="Heading9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8174F2">
              <w:rPr>
                <w:rFonts w:cs="Simplified Arabic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413AD2" w:rsidRPr="008174F2" w:rsidTr="003755B5">
        <w:trPr>
          <w:trHeight w:val="312"/>
          <w:jc w:val="center"/>
        </w:trPr>
        <w:tc>
          <w:tcPr>
            <w:tcW w:w="2333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82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pStyle w:val="Heading7"/>
              <w:ind w:right="4"/>
              <w:rPr>
                <w:rFonts w:cs="Simplified Arabic"/>
                <w:sz w:val="16"/>
              </w:rPr>
            </w:pPr>
            <w:r w:rsidRPr="008174F2">
              <w:rPr>
                <w:rFonts w:cs="Simplified Arabic"/>
                <w:sz w:val="16"/>
              </w:rPr>
              <w:t>Indicators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413AD2" w:rsidRPr="008174F2" w:rsidTr="003755B5">
        <w:trPr>
          <w:trHeight w:val="312"/>
          <w:jc w:val="center"/>
        </w:trPr>
        <w:tc>
          <w:tcPr>
            <w:tcW w:w="233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  <w:p w:rsidR="00413AD2" w:rsidRPr="008174F2" w:rsidRDefault="00413AD2" w:rsidP="003755B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108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413AD2" w:rsidRPr="008174F2" w:rsidRDefault="00413AD2" w:rsidP="003755B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No. of   Employed Persons</w:t>
            </w:r>
          </w:p>
        </w:tc>
        <w:tc>
          <w:tcPr>
            <w:tcW w:w="108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8174F2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تعويضات</w:t>
            </w:r>
          </w:p>
          <w:p w:rsidR="00413AD2" w:rsidRPr="008174F2" w:rsidRDefault="00413AD2" w:rsidP="003755B5">
            <w:pPr>
              <w:pStyle w:val="Heading6"/>
              <w:ind w:left="0" w:right="0" w:firstLine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8174F2">
              <w:rPr>
                <w:rFonts w:cs="Simplified Arabic"/>
                <w:b w:val="0"/>
                <w:bCs w:val="0"/>
                <w:sz w:val="16"/>
                <w:rtl/>
              </w:rPr>
              <w:t>العاملين</w:t>
            </w:r>
          </w:p>
          <w:p w:rsidR="00413AD2" w:rsidRPr="008174F2" w:rsidRDefault="00413AD2" w:rsidP="003755B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Compen-</w:t>
            </w:r>
          </w:p>
          <w:p w:rsidR="00413AD2" w:rsidRPr="008174F2" w:rsidRDefault="00413AD2" w:rsidP="003755B5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sation of Employees</w:t>
            </w:r>
          </w:p>
        </w:tc>
        <w:tc>
          <w:tcPr>
            <w:tcW w:w="1089" w:type="dxa"/>
            <w:gridSpan w:val="4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jc w:val="center"/>
              <w:rPr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413AD2" w:rsidRPr="008174F2" w:rsidRDefault="00413AD2" w:rsidP="003755B5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8174F2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11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الاستهلاك</w:t>
            </w:r>
          </w:p>
          <w:p w:rsidR="00413AD2" w:rsidRPr="008174F2" w:rsidRDefault="00413AD2" w:rsidP="003755B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الوسيط</w:t>
            </w:r>
          </w:p>
          <w:p w:rsidR="00413AD2" w:rsidRPr="008174F2" w:rsidRDefault="00413AD2" w:rsidP="003755B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08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413AD2" w:rsidRPr="008174F2" w:rsidRDefault="00413AD2" w:rsidP="003755B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1090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التكوين</w:t>
            </w:r>
          </w:p>
          <w:p w:rsidR="00413AD2" w:rsidRPr="008174F2" w:rsidRDefault="00413AD2" w:rsidP="003755B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الرأسمالي</w:t>
            </w:r>
          </w:p>
          <w:p w:rsidR="00413AD2" w:rsidRPr="008174F2" w:rsidRDefault="00413AD2" w:rsidP="003755B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الثابت الإجمالي</w:t>
            </w:r>
          </w:p>
          <w:p w:rsidR="00413AD2" w:rsidRPr="008174F2" w:rsidRDefault="00413AD2" w:rsidP="003755B5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8174F2">
              <w:rPr>
                <w:rFonts w:cs="Simplified Arabic"/>
                <w:b w:val="0"/>
                <w:bCs w:val="0"/>
                <w:sz w:val="16"/>
                <w:szCs w:val="16"/>
              </w:rPr>
              <w:t>G.F.C.F</w:t>
            </w:r>
          </w:p>
        </w:tc>
        <w:tc>
          <w:tcPr>
            <w:tcW w:w="2491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ind w:lef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413AD2" w:rsidRPr="008174F2" w:rsidTr="003755B5">
        <w:trPr>
          <w:trHeight w:val="312"/>
          <w:jc w:val="center"/>
        </w:trPr>
        <w:tc>
          <w:tcPr>
            <w:tcW w:w="2333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1088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661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10,128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87,843.6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735,286.8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377,332.5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357,954.3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6,096.4</w:t>
            </w: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413AD2" w:rsidRPr="008174F2" w:rsidTr="003755B5">
        <w:trPr>
          <w:trHeight w:val="312"/>
          <w:jc w:val="center"/>
        </w:trPr>
        <w:tc>
          <w:tcPr>
            <w:tcW w:w="2333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335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7,021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62,903.4 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503,479.7 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262,732.0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240,747.7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5,768.1 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413AD2" w:rsidRPr="008174F2" w:rsidTr="003755B5">
        <w:trPr>
          <w:trHeight w:val="312"/>
          <w:jc w:val="center"/>
        </w:trPr>
        <w:tc>
          <w:tcPr>
            <w:tcW w:w="2333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69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1,337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12,789.9 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149,769.9 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89,982.4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59,787.5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160.0 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413AD2" w:rsidRPr="008174F2" w:rsidTr="00012AEA">
        <w:trPr>
          <w:trHeight w:val="312"/>
          <w:jc w:val="center"/>
        </w:trPr>
        <w:tc>
          <w:tcPr>
            <w:tcW w:w="2333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1088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257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1,770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12,150.3 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82,037.2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24,618.1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57,419.1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168.3 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3755B5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  <w:tr w:rsidR="00012AEA" w:rsidRPr="008174F2" w:rsidTr="00012AEA">
        <w:trPr>
          <w:trHeight w:val="312"/>
          <w:jc w:val="center"/>
        </w:trPr>
        <w:tc>
          <w:tcPr>
            <w:tcW w:w="62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AEA" w:rsidRPr="008174F2" w:rsidRDefault="00012AEA" w:rsidP="00BB6649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z w:val="16"/>
                <w:szCs w:val="16"/>
                <w:rtl/>
              </w:rPr>
              <w:t>-:البيانات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AEA" w:rsidRPr="008174F2" w:rsidRDefault="00012AEA" w:rsidP="00BB664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-:Data excluded those parts of Jerusalem which were annexed by Israeli Occupation in 1967.</w:t>
            </w:r>
          </w:p>
        </w:tc>
      </w:tr>
      <w:tr w:rsidR="00012AEA" w:rsidRPr="008174F2" w:rsidTr="00012AEA">
        <w:trPr>
          <w:trHeight w:val="312"/>
          <w:jc w:val="center"/>
        </w:trPr>
        <w:tc>
          <w:tcPr>
            <w:tcW w:w="623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2AEA" w:rsidRPr="008174F2" w:rsidRDefault="00012AEA" w:rsidP="00BB664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23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2AEA" w:rsidRPr="008174F2" w:rsidRDefault="00012AEA" w:rsidP="00BB6649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G.F.C.F:</w:t>
            </w:r>
            <w:r w:rsidRPr="008174F2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8174F2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413AD2" w:rsidRPr="008174F2" w:rsidRDefault="00413AD2" w:rsidP="00413AD2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413AD2" w:rsidRPr="008174F2" w:rsidRDefault="00413AD2" w:rsidP="00413AD2">
      <w:pPr>
        <w:pStyle w:val="Header"/>
        <w:tabs>
          <w:tab w:val="clear" w:pos="4153"/>
          <w:tab w:val="clear" w:pos="8306"/>
        </w:tabs>
        <w:rPr>
          <w:rtl/>
        </w:rPr>
        <w:sectPr w:rsidR="00413AD2" w:rsidRPr="008174F2" w:rsidSect="00D43AEF">
          <w:headerReference w:type="default" r:id="rId12"/>
          <w:footerReference w:type="default" r:id="rId13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86"/>
          <w:cols w:space="720"/>
          <w:bidi/>
          <w:rtlGutter/>
        </w:sect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بأجر وبدون أجر 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في أنشطة مقاولي الإنشاءات </w:t>
      </w:r>
      <w:r w:rsidRPr="008174F2">
        <w:rPr>
          <w:rFonts w:ascii="Simplified Arabic" w:hAnsi="Simplified Arabic"/>
          <w:b/>
          <w:bCs/>
          <w:sz w:val="18"/>
          <w:szCs w:val="18"/>
        </w:rPr>
        <w:t>-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القطاع المنظم حسب النشاط الاقتصادي، 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</w:p>
    <w:p w:rsidR="00413AD2" w:rsidRPr="008174F2" w:rsidRDefault="00413AD2" w:rsidP="00413AD2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  <w:r w:rsidRPr="008174F2">
        <w:rPr>
          <w:rFonts w:ascii="Arial" w:hAnsi="Arial"/>
          <w:b/>
          <w:bCs/>
          <w:sz w:val="18"/>
          <w:szCs w:val="18"/>
        </w:rPr>
        <w:t>Number of Paid and Unpaid Employed Persons for Construction Contractors Activities- Formal Sector by Economic Activity, 2018</w:t>
      </w:r>
    </w:p>
    <w:p w:rsidR="00413AD2" w:rsidRPr="008174F2" w:rsidRDefault="00413AD2" w:rsidP="00413AD2">
      <w:pPr>
        <w:pStyle w:val="BodyText2"/>
        <w:jc w:val="center"/>
        <w:rPr>
          <w:rFonts w:ascii="Arial" w:hAnsi="Arial" w:cs="Arial"/>
          <w:b/>
          <w:bCs/>
          <w:sz w:val="10"/>
          <w:szCs w:val="10"/>
          <w:lang w:val="en-GB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3"/>
        <w:gridCol w:w="2143"/>
        <w:gridCol w:w="1171"/>
        <w:gridCol w:w="971"/>
        <w:gridCol w:w="1950"/>
        <w:gridCol w:w="3316"/>
      </w:tblGrid>
      <w:tr w:rsidR="00413AD2" w:rsidRPr="008174F2" w:rsidTr="003755B5">
        <w:trPr>
          <w:trHeight w:val="312"/>
          <w:jc w:val="center"/>
        </w:trPr>
        <w:tc>
          <w:tcPr>
            <w:tcW w:w="2923" w:type="dxa"/>
            <w:vMerge w:val="restart"/>
            <w:noWrap/>
            <w:vAlign w:val="center"/>
          </w:tcPr>
          <w:p w:rsidR="00413AD2" w:rsidRPr="008174F2" w:rsidRDefault="00413AD2" w:rsidP="003755B5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6235" w:type="dxa"/>
            <w:gridSpan w:val="4"/>
            <w:noWrap/>
            <w:vAlign w:val="center"/>
          </w:tcPr>
          <w:p w:rsidR="00413AD2" w:rsidRPr="008174F2" w:rsidRDefault="00413AD2" w:rsidP="003755B5">
            <w:pPr>
              <w:pStyle w:val="Foo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العاملون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          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 xml:space="preserve">     </w:t>
            </w: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 xml:space="preserve"> 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 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3316" w:type="dxa"/>
            <w:vMerge w:val="restart"/>
            <w:noWrap/>
            <w:vAlign w:val="center"/>
          </w:tcPr>
          <w:p w:rsidR="00413AD2" w:rsidRPr="008174F2" w:rsidRDefault="00413AD2" w:rsidP="003755B5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413AD2" w:rsidRPr="008174F2" w:rsidTr="003755B5">
        <w:trPr>
          <w:trHeight w:val="312"/>
          <w:jc w:val="center"/>
        </w:trPr>
        <w:tc>
          <w:tcPr>
            <w:tcW w:w="2923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noWrap/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13AD2" w:rsidRPr="008174F2" w:rsidRDefault="00413AD2" w:rsidP="003755B5">
            <w:pPr>
              <w:jc w:val="center"/>
              <w:rPr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>عاملون بدون أجر</w:t>
            </w:r>
          </w:p>
          <w:p w:rsidR="00413AD2" w:rsidRPr="008174F2" w:rsidRDefault="00413AD2" w:rsidP="003755B5">
            <w:pPr>
              <w:jc w:val="center"/>
              <w:rPr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>Unpaid Employees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العاملين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بأجر</w:t>
            </w:r>
          </w:p>
          <w:p w:rsidR="00413AD2" w:rsidRPr="008174F2" w:rsidRDefault="00413AD2" w:rsidP="003755B5">
            <w:pPr>
              <w:jc w:val="center"/>
              <w:rPr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>Wage Employees</w:t>
            </w:r>
          </w:p>
        </w:tc>
        <w:tc>
          <w:tcPr>
            <w:tcW w:w="3316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413AD2" w:rsidRPr="008174F2" w:rsidTr="003755B5">
        <w:trPr>
          <w:trHeight w:val="312"/>
          <w:jc w:val="center"/>
        </w:trPr>
        <w:tc>
          <w:tcPr>
            <w:tcW w:w="2923" w:type="dxa"/>
            <w:tcBorders>
              <w:bottom w:val="nil"/>
            </w:tcBorders>
            <w:noWrap/>
            <w:vAlign w:val="center"/>
          </w:tcPr>
          <w:p w:rsidR="00413AD2" w:rsidRPr="008174F2" w:rsidRDefault="00413AD2" w:rsidP="003755B5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2143" w:type="dxa"/>
            <w:tcBorders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413AD2" w:rsidRPr="008174F2" w:rsidRDefault="00413AD2" w:rsidP="003755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10,128</w:t>
            </w:r>
          </w:p>
        </w:tc>
        <w:tc>
          <w:tcPr>
            <w:tcW w:w="2142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413AD2" w:rsidRPr="008174F2" w:rsidRDefault="00413AD2" w:rsidP="003755B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618</w:t>
            </w:r>
          </w:p>
        </w:tc>
        <w:tc>
          <w:tcPr>
            <w:tcW w:w="1950" w:type="dxa"/>
            <w:tcBorders>
              <w:left w:val="nil"/>
              <w:bottom w:val="nil"/>
            </w:tcBorders>
            <w:noWrap/>
            <w:tcMar>
              <w:right w:w="284" w:type="dxa"/>
            </w:tcMar>
            <w:vAlign w:val="center"/>
          </w:tcPr>
          <w:p w:rsidR="00413AD2" w:rsidRPr="008174F2" w:rsidRDefault="00413AD2" w:rsidP="003755B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9,510</w:t>
            </w:r>
          </w:p>
        </w:tc>
        <w:tc>
          <w:tcPr>
            <w:tcW w:w="3316" w:type="dxa"/>
            <w:tcBorders>
              <w:bottom w:val="nil"/>
            </w:tcBorders>
            <w:noWrap/>
            <w:vAlign w:val="center"/>
          </w:tcPr>
          <w:p w:rsidR="00413AD2" w:rsidRPr="008174F2" w:rsidRDefault="00413AD2" w:rsidP="003755B5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413AD2" w:rsidRPr="008174F2" w:rsidTr="003755B5">
        <w:trPr>
          <w:trHeight w:val="312"/>
          <w:jc w:val="center"/>
        </w:trPr>
        <w:tc>
          <w:tcPr>
            <w:tcW w:w="2923" w:type="dxa"/>
            <w:tcBorders>
              <w:top w:val="nil"/>
              <w:bottom w:val="nil"/>
            </w:tcBorders>
            <w:noWrap/>
            <w:vAlign w:val="center"/>
          </w:tcPr>
          <w:p w:rsidR="00413AD2" w:rsidRPr="008174F2" w:rsidRDefault="00413AD2" w:rsidP="003755B5">
            <w:pPr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2143" w:type="dxa"/>
            <w:tcBorders>
              <w:top w:val="nil"/>
              <w:bottom w:val="nil"/>
              <w:right w:val="nil"/>
            </w:tcBorders>
            <w:noWrap/>
            <w:tcMar>
              <w:right w:w="284" w:type="dxa"/>
            </w:tcMar>
          </w:tcPr>
          <w:p w:rsidR="00413AD2" w:rsidRPr="00597C9B" w:rsidRDefault="00413AD2" w:rsidP="003755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7C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7,021 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284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284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noWrap/>
            <w:tcMar>
              <w:right w:w="284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6,737 </w:t>
            </w:r>
          </w:p>
        </w:tc>
        <w:tc>
          <w:tcPr>
            <w:tcW w:w="3316" w:type="dxa"/>
            <w:tcBorders>
              <w:top w:val="nil"/>
              <w:bottom w:val="nil"/>
            </w:tcBorders>
            <w:noWrap/>
            <w:vAlign w:val="center"/>
          </w:tcPr>
          <w:p w:rsidR="00413AD2" w:rsidRPr="008174F2" w:rsidRDefault="00413AD2" w:rsidP="003755B5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413AD2" w:rsidRPr="008174F2" w:rsidTr="003755B5">
        <w:trPr>
          <w:trHeight w:val="312"/>
          <w:jc w:val="center"/>
        </w:trPr>
        <w:tc>
          <w:tcPr>
            <w:tcW w:w="2923" w:type="dxa"/>
            <w:tcBorders>
              <w:top w:val="nil"/>
              <w:bottom w:val="nil"/>
            </w:tcBorders>
            <w:noWrap/>
            <w:vAlign w:val="center"/>
          </w:tcPr>
          <w:p w:rsidR="00413AD2" w:rsidRPr="008174F2" w:rsidRDefault="00413AD2" w:rsidP="003755B5">
            <w:pPr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2143" w:type="dxa"/>
            <w:tcBorders>
              <w:top w:val="nil"/>
              <w:bottom w:val="nil"/>
              <w:right w:val="nil"/>
            </w:tcBorders>
            <w:noWrap/>
            <w:tcMar>
              <w:right w:w="284" w:type="dxa"/>
            </w:tcMar>
          </w:tcPr>
          <w:p w:rsidR="00413AD2" w:rsidRPr="00597C9B" w:rsidRDefault="00413AD2" w:rsidP="003755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7C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1,337 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284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81 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noWrap/>
            <w:tcMar>
              <w:right w:w="284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1,256 </w:t>
            </w:r>
          </w:p>
        </w:tc>
        <w:tc>
          <w:tcPr>
            <w:tcW w:w="3316" w:type="dxa"/>
            <w:tcBorders>
              <w:top w:val="nil"/>
              <w:bottom w:val="nil"/>
            </w:tcBorders>
            <w:noWrap/>
            <w:vAlign w:val="center"/>
          </w:tcPr>
          <w:p w:rsidR="00413AD2" w:rsidRPr="008174F2" w:rsidRDefault="00413AD2" w:rsidP="003755B5">
            <w:pPr>
              <w:tabs>
                <w:tab w:val="right" w:pos="2303"/>
              </w:tabs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413AD2" w:rsidRPr="008174F2" w:rsidTr="00012AEA">
        <w:trPr>
          <w:trHeight w:val="312"/>
          <w:jc w:val="center"/>
        </w:trPr>
        <w:tc>
          <w:tcPr>
            <w:tcW w:w="2923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413AD2" w:rsidRPr="008174F2" w:rsidRDefault="00413AD2" w:rsidP="003755B5">
            <w:pPr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2143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right w:w="284" w:type="dxa"/>
            </w:tcMar>
          </w:tcPr>
          <w:p w:rsidR="00413AD2" w:rsidRPr="00597C9B" w:rsidRDefault="00413AD2" w:rsidP="003755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7C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1,770 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right w:w="284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253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right w:w="284" w:type="dxa"/>
            </w:tcMar>
          </w:tcPr>
          <w:p w:rsidR="00413AD2" w:rsidRPr="008174F2" w:rsidRDefault="00413AD2" w:rsidP="003755B5">
            <w:pPr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 xml:space="preserve">1,517 </w:t>
            </w:r>
          </w:p>
        </w:tc>
        <w:tc>
          <w:tcPr>
            <w:tcW w:w="3316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413AD2" w:rsidRPr="008174F2" w:rsidRDefault="00413AD2" w:rsidP="003755B5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  <w:tr w:rsidR="00012AEA" w:rsidRPr="008174F2" w:rsidTr="007B7FEA">
        <w:trPr>
          <w:trHeight w:val="312"/>
          <w:jc w:val="center"/>
        </w:trPr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12AEA" w:rsidRPr="008174F2" w:rsidRDefault="00012AEA" w:rsidP="00BB6649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z w:val="16"/>
                <w:szCs w:val="16"/>
                <w:rtl/>
              </w:rPr>
              <w:t>-:البيانات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right w:w="284" w:type="dxa"/>
            </w:tcMar>
          </w:tcPr>
          <w:p w:rsidR="00012AEA" w:rsidRPr="008174F2" w:rsidRDefault="00012AEA" w:rsidP="00BB664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-:Data excluded those parts of Jerusalem which were annexed by Israeli Occupation in 1967.</w:t>
            </w:r>
          </w:p>
        </w:tc>
      </w:tr>
    </w:tbl>
    <w:p w:rsidR="00413AD2" w:rsidRPr="008174F2" w:rsidRDefault="00413AD2" w:rsidP="00413AD2">
      <w:pPr>
        <w:pStyle w:val="BodyText2"/>
        <w:jc w:val="center"/>
        <w:rPr>
          <w:rFonts w:ascii="Arial" w:hAnsi="Arial" w:cs="Arial"/>
          <w:b/>
          <w:bCs/>
          <w:sz w:val="10"/>
          <w:szCs w:val="10"/>
          <w:lang w:val="en-GB"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المؤشرات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 المستخلصة لأنشطة مقاولي الإنشاءات </w:t>
      </w:r>
      <w:r w:rsidRPr="008174F2">
        <w:rPr>
          <w:rFonts w:ascii="Simplified Arabic" w:hAnsi="Simplified Arabic"/>
          <w:b/>
          <w:bCs/>
          <w:sz w:val="18"/>
          <w:szCs w:val="18"/>
        </w:rPr>
        <w:t>-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المنظم، </w:t>
      </w:r>
      <w:r w:rsidRPr="008174F2">
        <w:rPr>
          <w:rFonts w:ascii="Simplified Arabic" w:hAnsi="Simplified Arabic"/>
          <w:b/>
          <w:bCs/>
          <w:sz w:val="18"/>
          <w:szCs w:val="18"/>
        </w:rPr>
        <w:t>2016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-2018</w:t>
      </w:r>
    </w:p>
    <w:p w:rsidR="00413AD2" w:rsidRPr="008174F2" w:rsidRDefault="00413AD2" w:rsidP="00413AD2">
      <w:pPr>
        <w:pStyle w:val="Heading4"/>
        <w:bidi w:val="0"/>
        <w:rPr>
          <w:rFonts w:ascii="Arial" w:hAnsi="Arial" w:cs="Arial"/>
          <w:sz w:val="18"/>
          <w:szCs w:val="18"/>
        </w:rPr>
      </w:pPr>
      <w:r w:rsidRPr="008174F2">
        <w:rPr>
          <w:rFonts w:ascii="Arial" w:hAnsi="Arial" w:cs="Arial"/>
          <w:sz w:val="18"/>
          <w:szCs w:val="18"/>
        </w:rPr>
        <w:t>Selected Indicators for Construction Contractors Activities - Formal Sector, 2016-2018</w:t>
      </w:r>
    </w:p>
    <w:p w:rsidR="00413AD2" w:rsidRPr="008174F2" w:rsidRDefault="00413AD2" w:rsidP="00413AD2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413AD2" w:rsidRPr="008174F2" w:rsidRDefault="00413AD2" w:rsidP="00413AD2">
      <w:pPr>
        <w:bidi w:val="0"/>
        <w:jc w:val="center"/>
        <w:rPr>
          <w:rFonts w:ascii="Arial" w:hAnsi="Arial" w:cs="Arial"/>
          <w:sz w:val="4"/>
          <w:szCs w:val="4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3"/>
        <w:gridCol w:w="1349"/>
        <w:gridCol w:w="626"/>
        <w:gridCol w:w="487"/>
        <w:gridCol w:w="285"/>
        <w:gridCol w:w="1204"/>
        <w:gridCol w:w="4750"/>
      </w:tblGrid>
      <w:tr w:rsidR="00413AD2" w:rsidRPr="008174F2" w:rsidTr="003755B5">
        <w:trPr>
          <w:cantSplit/>
          <w:trHeight w:val="312"/>
          <w:jc w:val="center"/>
        </w:trPr>
        <w:tc>
          <w:tcPr>
            <w:tcW w:w="3773" w:type="dxa"/>
            <w:vMerge w:val="restart"/>
            <w:tcBorders>
              <w:top w:val="single" w:sz="4" w:space="0" w:color="auto"/>
            </w:tcBorders>
            <w:vAlign w:val="center"/>
          </w:tcPr>
          <w:p w:rsidR="00413AD2" w:rsidRPr="008174F2" w:rsidRDefault="00413AD2" w:rsidP="003755B5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13AD2" w:rsidRPr="008174F2" w:rsidRDefault="00413AD2" w:rsidP="003755B5">
            <w:pPr>
              <w:pStyle w:val="Heading6"/>
              <w:jc w:val="left"/>
              <w:rPr>
                <w:rFonts w:cs="Simplified Arabic"/>
                <w:sz w:val="16"/>
                <w:rtl/>
              </w:rPr>
            </w:pPr>
            <w:r w:rsidRPr="008174F2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413AD2" w:rsidRPr="008174F2" w:rsidRDefault="00413AD2" w:rsidP="003755B5">
            <w:pPr>
              <w:pStyle w:val="Heading7"/>
              <w:rPr>
                <w:rFonts w:cs="Simplified Arabic"/>
                <w:sz w:val="16"/>
              </w:rPr>
            </w:pPr>
            <w:r w:rsidRPr="008174F2">
              <w:rPr>
                <w:rFonts w:cs="Simplified Arabic"/>
                <w:sz w:val="16"/>
              </w:rPr>
              <w:t>Year</w:t>
            </w:r>
          </w:p>
        </w:tc>
        <w:tc>
          <w:tcPr>
            <w:tcW w:w="4750" w:type="dxa"/>
            <w:vMerge w:val="restart"/>
            <w:tcBorders>
              <w:top w:val="single" w:sz="4" w:space="0" w:color="auto"/>
            </w:tcBorders>
            <w:vAlign w:val="center"/>
          </w:tcPr>
          <w:p w:rsidR="00413AD2" w:rsidRPr="008174F2" w:rsidRDefault="00413AD2" w:rsidP="003755B5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Indicators</w:t>
            </w:r>
          </w:p>
        </w:tc>
      </w:tr>
      <w:tr w:rsidR="00413AD2" w:rsidRPr="008174F2" w:rsidTr="003755B5">
        <w:trPr>
          <w:cantSplit/>
          <w:trHeight w:val="312"/>
          <w:jc w:val="center"/>
        </w:trPr>
        <w:tc>
          <w:tcPr>
            <w:tcW w:w="3773" w:type="dxa"/>
            <w:vMerge/>
            <w:tcBorders>
              <w:bottom w:val="single" w:sz="4" w:space="0" w:color="auto"/>
            </w:tcBorders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:rsidR="00413AD2" w:rsidRPr="008174F2" w:rsidRDefault="00413AD2" w:rsidP="009D1A90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2016</w:t>
            </w:r>
            <w:r w:rsidR="00012AEA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</w:tc>
        <w:tc>
          <w:tcPr>
            <w:tcW w:w="1398" w:type="dxa"/>
            <w:gridSpan w:val="3"/>
            <w:tcBorders>
              <w:bottom w:val="single" w:sz="4" w:space="0" w:color="auto"/>
            </w:tcBorders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413AD2" w:rsidRPr="008174F2" w:rsidRDefault="00413AD2" w:rsidP="003755B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4750" w:type="dxa"/>
            <w:vMerge/>
            <w:tcBorders>
              <w:bottom w:val="nil"/>
            </w:tcBorders>
            <w:vAlign w:val="center"/>
          </w:tcPr>
          <w:p w:rsidR="00413AD2" w:rsidRPr="008174F2" w:rsidRDefault="00413AD2" w:rsidP="003755B5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3773" w:type="dxa"/>
            <w:tcBorders>
              <w:top w:val="single" w:sz="4" w:space="0" w:color="auto"/>
              <w:bottom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 بأجر من 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تعويضات العاملين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 w:hint="cs"/>
                <w:sz w:val="16"/>
                <w:szCs w:val="16"/>
                <w:rtl/>
              </w:rPr>
              <w:t>7,094.3</w:t>
            </w:r>
          </w:p>
        </w:tc>
        <w:tc>
          <w:tcPr>
            <w:tcW w:w="1398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9,484.9</w:t>
            </w:r>
          </w:p>
        </w:tc>
        <w:tc>
          <w:tcPr>
            <w:tcW w:w="1204" w:type="dxa"/>
            <w:tcBorders>
              <w:left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9,237.0</w:t>
            </w:r>
          </w:p>
        </w:tc>
        <w:tc>
          <w:tcPr>
            <w:tcW w:w="4750" w:type="dxa"/>
            <w:tcBorders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Compensation per Wage Employee (USD</w:t>
            </w:r>
            <w:r w:rsidRPr="008174F2">
              <w:rPr>
                <w:rFonts w:ascii="Arial" w:hAnsi="Arial" w:cs="Arial"/>
                <w:sz w:val="16"/>
                <w:szCs w:val="16"/>
                <w:rtl/>
              </w:rPr>
              <w:t>(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نصيب العامل من الإنتاج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>60,342.5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65,016.6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72,599.4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Output per Employed Person (USD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نصيب العامل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 بأجر من الإنتاج بالدولا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>64,020.5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69,102.5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77,317.2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Output per Wage Employee (USD)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نصيب العامل من القيمة المضافة بالدولا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>26,764.8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32,167.5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35,343.0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Value Added per Employed Person (USD)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نصيب العامل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 بأجر من القيمة المضافة بالدولا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>28,396.1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34,189.0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37,639.8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Value Added per Wage Employee (USD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>44.</w:t>
            </w:r>
            <w:r w:rsidRPr="00012AEA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49.5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48.7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Value Added to Output (%)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 xml:space="preserve">تعويضات العاملين 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إلى القيمة المضافة (%)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24.5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Compensation of Employees to Value Added (%)</w:t>
            </w:r>
          </w:p>
        </w:tc>
      </w:tr>
      <w:tr w:rsidR="00012AEA" w:rsidRPr="008174F2" w:rsidTr="003755B5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single" w:sz="4" w:space="0" w:color="auto"/>
            </w:tcBorders>
            <w:vAlign w:val="center"/>
          </w:tcPr>
          <w:p w:rsidR="00012AEA" w:rsidRPr="008174F2" w:rsidRDefault="00012AEA" w:rsidP="003755B5">
            <w:pPr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نسبة استهلاك رأس المال الثابت</w:t>
            </w:r>
            <w:r w:rsidRPr="008174F2">
              <w:rPr>
                <w:rFonts w:ascii="Arial" w:hAnsi="Arial"/>
                <w:sz w:val="16"/>
                <w:szCs w:val="16"/>
              </w:rPr>
              <w:t xml:space="preserve"> 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إلى الإنتاج (%)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2AEA" w:rsidRPr="00012AEA" w:rsidRDefault="00012AEA" w:rsidP="00BB66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12AEA" w:rsidRPr="008174F2" w:rsidRDefault="00012AEA" w:rsidP="003755B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4750" w:type="dxa"/>
            <w:tcBorders>
              <w:top w:val="nil"/>
              <w:bottom w:val="single" w:sz="4" w:space="0" w:color="auto"/>
            </w:tcBorders>
            <w:vAlign w:val="center"/>
          </w:tcPr>
          <w:p w:rsidR="00012AEA" w:rsidRPr="008174F2" w:rsidRDefault="00012AEA" w:rsidP="003755B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Consumption of Fixed Capital to Output (%)</w:t>
            </w:r>
          </w:p>
        </w:tc>
      </w:tr>
      <w:tr w:rsidR="00012AEA" w:rsidRPr="008174F2" w:rsidTr="00012AEA">
        <w:trPr>
          <w:cantSplit/>
          <w:trHeight w:val="312"/>
          <w:jc w:val="center"/>
        </w:trPr>
        <w:tc>
          <w:tcPr>
            <w:tcW w:w="62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AEA" w:rsidRPr="00012AEA" w:rsidRDefault="00012AEA" w:rsidP="00BB6649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012AEA">
              <w:rPr>
                <w:rFonts w:ascii="Simplified Arabic" w:hAnsi="Simplified Arabic"/>
                <w:sz w:val="16"/>
                <w:szCs w:val="16"/>
                <w:rtl/>
              </w:rPr>
              <w:t>-:البيانات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AEA" w:rsidRPr="00012AEA" w:rsidRDefault="00012AEA" w:rsidP="00BB664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12AEA">
              <w:rPr>
                <w:rFonts w:ascii="Arial" w:hAnsi="Arial" w:cs="Arial"/>
                <w:sz w:val="16"/>
                <w:szCs w:val="16"/>
              </w:rPr>
              <w:t>-:Data excluded those parts of Jerusalem which were annexed by Israeli Occupation in 1967.</w:t>
            </w:r>
          </w:p>
        </w:tc>
      </w:tr>
      <w:tr w:rsidR="00012AEA" w:rsidRPr="008174F2" w:rsidTr="00BB2E54">
        <w:trPr>
          <w:cantSplit/>
          <w:trHeight w:val="312"/>
          <w:jc w:val="center"/>
        </w:trPr>
        <w:tc>
          <w:tcPr>
            <w:tcW w:w="62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012AEA">
              <w:rPr>
                <w:rFonts w:ascii="Simplified Arabic" w:hAnsi="Simplified Arabic"/>
                <w:sz w:val="16"/>
                <w:szCs w:val="16"/>
              </w:rPr>
              <w:t xml:space="preserve">* </w:t>
            </w:r>
            <w:r w:rsidRPr="00012AE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بيانات منقحة</w:t>
            </w:r>
          </w:p>
        </w:tc>
        <w:tc>
          <w:tcPr>
            <w:tcW w:w="6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A" w:rsidRPr="00012AEA" w:rsidRDefault="00012AEA" w:rsidP="00BB6649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012AEA">
              <w:rPr>
                <w:rFonts w:ascii="Simplified Arabic" w:hAnsi="Simplified Arabic"/>
                <w:sz w:val="16"/>
                <w:szCs w:val="16"/>
              </w:rPr>
              <w:t xml:space="preserve">* </w:t>
            </w:r>
            <w:r w:rsidRPr="00012AEA">
              <w:rPr>
                <w:rFonts w:ascii="Arial" w:hAnsi="Arial" w:cs="Arial"/>
                <w:sz w:val="16"/>
                <w:szCs w:val="16"/>
              </w:rPr>
              <w:t>Revised data</w:t>
            </w:r>
          </w:p>
        </w:tc>
      </w:tr>
    </w:tbl>
    <w:p w:rsidR="00221601" w:rsidRPr="008174F2" w:rsidRDefault="00221601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8174F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8174F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8174F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8174F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8174F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8174F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8174F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  <w:bookmarkStart w:id="0" w:name="_GoBack"/>
      <w:bookmarkEnd w:id="0"/>
    </w:p>
    <w:p w:rsidR="001C0812" w:rsidRPr="008174F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A45768" w:rsidRPr="008174F2" w:rsidRDefault="00A45768" w:rsidP="008E2A86">
      <w:pPr>
        <w:ind w:left="-567"/>
        <w:jc w:val="both"/>
        <w:rPr>
          <w:rFonts w:ascii="Simplified Arabic" w:hAnsi="Simplified Arabic"/>
          <w:b/>
          <w:bCs/>
          <w:sz w:val="20"/>
          <w:rtl/>
        </w:rPr>
      </w:pPr>
      <w:r w:rsidRPr="008174F2">
        <w:rPr>
          <w:rFonts w:ascii="Simplified Arabic" w:hAnsi="Simplified Arabic"/>
          <w:b/>
          <w:bCs/>
          <w:sz w:val="20"/>
          <w:rtl/>
        </w:rPr>
        <w:lastRenderedPageBreak/>
        <w:t>رخص الابنية:</w:t>
      </w:r>
    </w:p>
    <w:p w:rsidR="005278D1" w:rsidRPr="008174F2" w:rsidRDefault="005278D1" w:rsidP="005278D1">
      <w:pPr>
        <w:ind w:left="-567" w:right="-567"/>
        <w:jc w:val="both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 w:hint="cs"/>
          <w:sz w:val="20"/>
          <w:rtl/>
        </w:rPr>
        <w:t xml:space="preserve">ارتفع </w:t>
      </w:r>
      <w:r w:rsidRPr="008174F2">
        <w:rPr>
          <w:rFonts w:ascii="Simplified Arabic" w:hAnsi="Simplified Arabic"/>
          <w:sz w:val="20"/>
          <w:rtl/>
        </w:rPr>
        <w:t xml:space="preserve">عدد </w:t>
      </w:r>
      <w:r w:rsidRPr="008174F2">
        <w:rPr>
          <w:rFonts w:ascii="Simplified Arabic" w:hAnsi="Simplified Arabic" w:hint="cs"/>
          <w:sz w:val="20"/>
          <w:rtl/>
        </w:rPr>
        <w:t>رخص الابنية</w:t>
      </w:r>
      <w:r w:rsidRPr="008174F2">
        <w:rPr>
          <w:rFonts w:ascii="Simplified Arabic" w:hAnsi="Simplified Arabic"/>
          <w:sz w:val="20"/>
          <w:rtl/>
        </w:rPr>
        <w:t xml:space="preserve"> الصادرة في فلسطين </w:t>
      </w:r>
      <w:r w:rsidRPr="008174F2">
        <w:rPr>
          <w:rFonts w:ascii="Simplified Arabic" w:hAnsi="Simplified Arabic" w:hint="cs"/>
          <w:sz w:val="20"/>
          <w:rtl/>
        </w:rPr>
        <w:t>ل</w:t>
      </w:r>
      <w:r w:rsidRPr="008174F2">
        <w:rPr>
          <w:rFonts w:ascii="Simplified Arabic" w:hAnsi="Simplified Arabic"/>
          <w:sz w:val="20"/>
          <w:rtl/>
        </w:rPr>
        <w:t xml:space="preserve">عام </w:t>
      </w:r>
      <w:r w:rsidRPr="008174F2">
        <w:rPr>
          <w:rFonts w:ascii="Simplified Arabic" w:hAnsi="Simplified Arabic" w:hint="cs"/>
          <w:sz w:val="20"/>
          <w:rtl/>
        </w:rPr>
        <w:t>2018</w:t>
      </w:r>
      <w:r w:rsidRPr="008174F2">
        <w:rPr>
          <w:rFonts w:ascii="Simplified Arabic" w:hAnsi="Simplified Arabic"/>
          <w:sz w:val="20"/>
          <w:rtl/>
        </w:rPr>
        <w:t xml:space="preserve"> بنسبة </w:t>
      </w:r>
      <w:r w:rsidRPr="008174F2">
        <w:rPr>
          <w:rFonts w:ascii="Simplified Arabic" w:hAnsi="Simplified Arabic" w:hint="cs"/>
          <w:sz w:val="20"/>
          <w:rtl/>
        </w:rPr>
        <w:t>7.1</w:t>
      </w:r>
      <w:r w:rsidRPr="008174F2">
        <w:rPr>
          <w:rFonts w:ascii="Simplified Arabic" w:hAnsi="Simplified Arabic"/>
          <w:sz w:val="20"/>
          <w:rtl/>
        </w:rPr>
        <w:t xml:space="preserve">% مقارنة بالعام </w:t>
      </w:r>
      <w:r w:rsidRPr="008174F2">
        <w:rPr>
          <w:rFonts w:ascii="Simplified Arabic" w:hAnsi="Simplified Arabic" w:hint="cs"/>
          <w:sz w:val="20"/>
          <w:rtl/>
        </w:rPr>
        <w:t>2017، و</w:t>
      </w:r>
      <w:r w:rsidRPr="008174F2">
        <w:rPr>
          <w:rFonts w:ascii="Simplified Arabic" w:hAnsi="Simplified Arabic"/>
          <w:sz w:val="20"/>
          <w:rtl/>
        </w:rPr>
        <w:t xml:space="preserve">سجل عدد الوحدات السكنية الجديدة </w:t>
      </w:r>
      <w:r w:rsidRPr="008174F2">
        <w:rPr>
          <w:rFonts w:ascii="Simplified Arabic" w:hAnsi="Simplified Arabic" w:hint="cs"/>
          <w:sz w:val="20"/>
          <w:rtl/>
        </w:rPr>
        <w:t>ارتفاعاً</w:t>
      </w:r>
      <w:r w:rsidRPr="008174F2">
        <w:rPr>
          <w:rFonts w:ascii="Simplified Arabic" w:hAnsi="Simplified Arabic"/>
          <w:sz w:val="20"/>
          <w:rtl/>
        </w:rPr>
        <w:t xml:space="preserve"> بنسبة </w:t>
      </w:r>
      <w:r w:rsidRPr="008174F2">
        <w:rPr>
          <w:rFonts w:ascii="Simplified Arabic" w:hAnsi="Simplified Arabic" w:hint="cs"/>
          <w:sz w:val="20"/>
          <w:rtl/>
        </w:rPr>
        <w:t>1.3</w:t>
      </w:r>
      <w:r w:rsidRPr="008174F2">
        <w:rPr>
          <w:rFonts w:ascii="Simplified Arabic" w:hAnsi="Simplified Arabic"/>
          <w:sz w:val="20"/>
          <w:rtl/>
        </w:rPr>
        <w:t xml:space="preserve">% خلال العام </w:t>
      </w:r>
      <w:r w:rsidRPr="008174F2">
        <w:rPr>
          <w:rFonts w:ascii="Simplified Arabic" w:hAnsi="Simplified Arabic" w:hint="cs"/>
          <w:sz w:val="20"/>
          <w:rtl/>
        </w:rPr>
        <w:t>2018</w:t>
      </w:r>
      <w:r w:rsidRPr="008174F2">
        <w:rPr>
          <w:rFonts w:ascii="Simplified Arabic" w:hAnsi="Simplified Arabic"/>
          <w:sz w:val="20"/>
          <w:rtl/>
        </w:rPr>
        <w:t xml:space="preserve"> مقارنة بالعام </w:t>
      </w:r>
      <w:r w:rsidRPr="008174F2">
        <w:rPr>
          <w:rFonts w:ascii="Simplified Arabic" w:hAnsi="Simplified Arabic" w:hint="cs"/>
          <w:sz w:val="20"/>
          <w:rtl/>
        </w:rPr>
        <w:t>2017</w:t>
      </w:r>
      <w:r w:rsidRPr="008174F2">
        <w:rPr>
          <w:rFonts w:ascii="Simplified Arabic" w:hAnsi="Simplified Arabic"/>
          <w:sz w:val="20"/>
          <w:rtl/>
        </w:rPr>
        <w:t>.</w:t>
      </w:r>
    </w:p>
    <w:p w:rsidR="005278D1" w:rsidRPr="008174F2" w:rsidRDefault="005278D1" w:rsidP="005278D1">
      <w:pPr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/>
          <w:b/>
          <w:bCs/>
          <w:sz w:val="18"/>
          <w:szCs w:val="18"/>
          <w:rtl/>
        </w:rPr>
        <w:t>رخص الأبنية الصادرة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8174F2">
        <w:rPr>
          <w:rFonts w:ascii="Simplified Arabic" w:hAnsi="Simplified Arabic"/>
          <w:b/>
          <w:bCs/>
          <w:sz w:val="18"/>
          <w:szCs w:val="18"/>
        </w:rPr>
        <w:t>2016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-2018</w:t>
      </w:r>
    </w:p>
    <w:p w:rsidR="005278D1" w:rsidRPr="008174F2" w:rsidRDefault="005278D1" w:rsidP="005278D1">
      <w:pPr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8174F2">
        <w:rPr>
          <w:rFonts w:ascii="Arial" w:hAnsi="Arial"/>
          <w:b/>
          <w:bCs/>
          <w:sz w:val="18"/>
          <w:szCs w:val="18"/>
        </w:rPr>
        <w:t>Issued Building Licenses In Palestine, 2016-2018</w:t>
      </w:r>
    </w:p>
    <w:p w:rsidR="005278D1" w:rsidRPr="008174F2" w:rsidRDefault="005278D1" w:rsidP="005278D1">
      <w:pPr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tblW w:w="1247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80"/>
        <w:gridCol w:w="1203"/>
        <w:gridCol w:w="826"/>
        <w:gridCol w:w="977"/>
        <w:gridCol w:w="902"/>
        <w:gridCol w:w="901"/>
        <w:gridCol w:w="1273"/>
        <w:gridCol w:w="379"/>
        <w:gridCol w:w="1654"/>
        <w:gridCol w:w="901"/>
        <w:gridCol w:w="1052"/>
        <w:gridCol w:w="1126"/>
      </w:tblGrid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278D1" w:rsidRPr="008174F2" w:rsidRDefault="005278D1" w:rsidP="000304E9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المساحات المرخصة (ألف م</w:t>
            </w:r>
            <w:r w:rsidRPr="008174F2">
              <w:rPr>
                <w:rFonts w:ascii="Arial" w:hAnsi="Arial"/>
                <w:sz w:val="16"/>
                <w:szCs w:val="16"/>
                <w:vertAlign w:val="superscript"/>
                <w:rtl/>
              </w:rPr>
              <w:t>2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Licensed Area (1000 m</w:t>
            </w: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307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5278D1" w:rsidRPr="008174F2" w:rsidRDefault="005278D1" w:rsidP="000304E9">
            <w:pPr>
              <w:pStyle w:val="Heading7"/>
              <w:rPr>
                <w:rFonts w:cs="Simplified Arabic"/>
                <w:snapToGrid w:val="0"/>
                <w:sz w:val="16"/>
                <w:rtl/>
              </w:rPr>
            </w:pPr>
            <w:r w:rsidRPr="008174F2">
              <w:rPr>
                <w:rFonts w:cs="Simplified Arabic"/>
                <w:snapToGrid w:val="0"/>
                <w:sz w:val="16"/>
              </w:rPr>
              <w:t>Number of Issued Licenses</w:t>
            </w:r>
          </w:p>
        </w:tc>
        <w:tc>
          <w:tcPr>
            <w:tcW w:w="3986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pStyle w:val="Heading7"/>
              <w:jc w:val="left"/>
              <w:rPr>
                <w:rFonts w:cs="Simplified Arabic"/>
                <w:snapToGrid w:val="0"/>
                <w:sz w:val="16"/>
                <w:rtl/>
              </w:rPr>
            </w:pPr>
            <w:r w:rsidRPr="008174F2">
              <w:rPr>
                <w:rFonts w:cs="Simplified Arabic"/>
                <w:sz w:val="16"/>
                <w:rtl/>
              </w:rPr>
              <w:t>عدد الرخص الصادر</w:t>
            </w:r>
            <w:r w:rsidRPr="008174F2">
              <w:rPr>
                <w:rFonts w:cs="Simplified Arabic" w:hint="cs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 Existing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Areas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5278D1" w:rsidRPr="008174F2" w:rsidRDefault="005278D1" w:rsidP="000304E9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8174F2">
              <w:rPr>
                <w:rFonts w:ascii="Arial" w:hAnsi="Arial"/>
                <w:b w:val="0"/>
                <w:bCs w:val="0"/>
                <w:sz w:val="16"/>
                <w:szCs w:val="16"/>
              </w:rPr>
              <w:t>New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Areas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أبنية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 جديدة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+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أجزاء قائمة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 +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Existing 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Parts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جديدة لمباني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مرخصة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to Licensed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أبنية 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New 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8174F2">
              <w:rPr>
                <w:rFonts w:cs="Simplified Arabic"/>
                <w:sz w:val="16"/>
                <w:szCs w:val="16"/>
                <w:rtl/>
              </w:rPr>
              <w:t>المجموع</w:t>
            </w:r>
          </w:p>
          <w:p w:rsidR="005278D1" w:rsidRPr="008174F2" w:rsidRDefault="005278D1" w:rsidP="000304E9">
            <w:pPr>
              <w:bidi w:val="0"/>
              <w:jc w:val="center"/>
              <w:rPr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2016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899.1</w:t>
            </w:r>
          </w:p>
        </w:tc>
        <w:tc>
          <w:tcPr>
            <w:tcW w:w="82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4,294.8</w:t>
            </w:r>
          </w:p>
        </w:tc>
        <w:tc>
          <w:tcPr>
            <w:tcW w:w="977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5,194.0</w:t>
            </w:r>
          </w:p>
        </w:tc>
        <w:tc>
          <w:tcPr>
            <w:tcW w:w="902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141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2,343</w:t>
            </w:r>
          </w:p>
        </w:tc>
        <w:tc>
          <w:tcPr>
            <w:tcW w:w="1652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1654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1,304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6,792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10,633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344.1</w:t>
            </w:r>
          </w:p>
        </w:tc>
        <w:tc>
          <w:tcPr>
            <w:tcW w:w="82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978.3</w:t>
            </w:r>
          </w:p>
        </w:tc>
        <w:tc>
          <w:tcPr>
            <w:tcW w:w="977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1,322.4</w:t>
            </w:r>
          </w:p>
        </w:tc>
        <w:tc>
          <w:tcPr>
            <w:tcW w:w="902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967</w:t>
            </w:r>
          </w:p>
        </w:tc>
        <w:tc>
          <w:tcPr>
            <w:tcW w:w="1652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54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1,874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3,232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166.3</w:t>
            </w:r>
          </w:p>
        </w:tc>
        <w:tc>
          <w:tcPr>
            <w:tcW w:w="82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886.7</w:t>
            </w:r>
          </w:p>
        </w:tc>
        <w:tc>
          <w:tcPr>
            <w:tcW w:w="977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1,053.0</w:t>
            </w:r>
          </w:p>
        </w:tc>
        <w:tc>
          <w:tcPr>
            <w:tcW w:w="902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439</w:t>
            </w:r>
          </w:p>
        </w:tc>
        <w:tc>
          <w:tcPr>
            <w:tcW w:w="1652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54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1,624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2,403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227.0</w:t>
            </w:r>
          </w:p>
        </w:tc>
        <w:tc>
          <w:tcPr>
            <w:tcW w:w="82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1,358.1</w:t>
            </w:r>
          </w:p>
        </w:tc>
        <w:tc>
          <w:tcPr>
            <w:tcW w:w="977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1,585.1</w:t>
            </w:r>
          </w:p>
        </w:tc>
        <w:tc>
          <w:tcPr>
            <w:tcW w:w="902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485</w:t>
            </w:r>
          </w:p>
        </w:tc>
        <w:tc>
          <w:tcPr>
            <w:tcW w:w="1652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54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1,530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2,406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161.7</w:t>
            </w:r>
          </w:p>
        </w:tc>
        <w:tc>
          <w:tcPr>
            <w:tcW w:w="82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1,071.7</w:t>
            </w:r>
          </w:p>
        </w:tc>
        <w:tc>
          <w:tcPr>
            <w:tcW w:w="977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1,233.5</w:t>
            </w:r>
          </w:p>
        </w:tc>
        <w:tc>
          <w:tcPr>
            <w:tcW w:w="902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452</w:t>
            </w:r>
          </w:p>
        </w:tc>
        <w:tc>
          <w:tcPr>
            <w:tcW w:w="1652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54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359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1,764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2,592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26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4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679.8</w:t>
            </w:r>
          </w:p>
        </w:tc>
        <w:tc>
          <w:tcPr>
            <w:tcW w:w="82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3,387.2</w:t>
            </w:r>
          </w:p>
        </w:tc>
        <w:tc>
          <w:tcPr>
            <w:tcW w:w="977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4,067.0</w:t>
            </w:r>
          </w:p>
        </w:tc>
        <w:tc>
          <w:tcPr>
            <w:tcW w:w="902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1,931</w:t>
            </w:r>
          </w:p>
        </w:tc>
        <w:tc>
          <w:tcPr>
            <w:tcW w:w="1652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654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1,272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5,939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9,242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162.7</w:t>
            </w:r>
          </w:p>
        </w:tc>
        <w:tc>
          <w:tcPr>
            <w:tcW w:w="82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886.1</w:t>
            </w:r>
          </w:p>
        </w:tc>
        <w:tc>
          <w:tcPr>
            <w:tcW w:w="977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1,048.8</w:t>
            </w:r>
          </w:p>
        </w:tc>
        <w:tc>
          <w:tcPr>
            <w:tcW w:w="902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451</w:t>
            </w:r>
          </w:p>
        </w:tc>
        <w:tc>
          <w:tcPr>
            <w:tcW w:w="1652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54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1,340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2,081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163.3</w:t>
            </w:r>
          </w:p>
        </w:tc>
        <w:tc>
          <w:tcPr>
            <w:tcW w:w="82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720.8</w:t>
            </w:r>
          </w:p>
        </w:tc>
        <w:tc>
          <w:tcPr>
            <w:tcW w:w="977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884.1</w:t>
            </w:r>
          </w:p>
        </w:tc>
        <w:tc>
          <w:tcPr>
            <w:tcW w:w="902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1652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54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1,426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2,184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133.6</w:t>
            </w:r>
          </w:p>
        </w:tc>
        <w:tc>
          <w:tcPr>
            <w:tcW w:w="82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799.2</w:t>
            </w:r>
          </w:p>
        </w:tc>
        <w:tc>
          <w:tcPr>
            <w:tcW w:w="977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932.8</w:t>
            </w:r>
          </w:p>
        </w:tc>
        <w:tc>
          <w:tcPr>
            <w:tcW w:w="902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416</w:t>
            </w:r>
          </w:p>
        </w:tc>
        <w:tc>
          <w:tcPr>
            <w:tcW w:w="1652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54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1,610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2,392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220.2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981.1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1,201.3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1652" w:type="dxa"/>
            <w:gridSpan w:val="2"/>
            <w:tcBorders>
              <w:bottom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1,563</w:t>
            </w: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2,585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5278D1" w:rsidRPr="008174F2" w:rsidRDefault="005278D1" w:rsidP="005278D1">
      <w:pPr>
        <w:bidi w:val="0"/>
        <w:jc w:val="right"/>
      </w:pPr>
    </w:p>
    <w:p w:rsidR="005278D1" w:rsidRPr="008174F2" w:rsidRDefault="005278D1" w:rsidP="00597C9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>رخص الأبنية الصادرة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597C9B">
        <w:rPr>
          <w:rFonts w:ascii="Simplified Arabic" w:hAnsi="Simplified Arabic"/>
          <w:b/>
          <w:bCs/>
          <w:sz w:val="18"/>
          <w:szCs w:val="18"/>
        </w:rPr>
        <w:t>2016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597C9B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</w:p>
    <w:p w:rsidR="005278D1" w:rsidRPr="008174F2" w:rsidRDefault="005278D1" w:rsidP="001A7D52">
      <w:pPr>
        <w:jc w:val="center"/>
        <w:rPr>
          <w:rFonts w:ascii="Arial" w:hAnsi="Arial"/>
          <w:b/>
          <w:bCs/>
          <w:sz w:val="18"/>
          <w:szCs w:val="18"/>
        </w:rPr>
      </w:pPr>
      <w:r w:rsidRPr="008174F2">
        <w:rPr>
          <w:rFonts w:ascii="Arial" w:hAnsi="Arial"/>
          <w:b/>
          <w:bCs/>
          <w:sz w:val="18"/>
          <w:szCs w:val="18"/>
        </w:rPr>
        <w:t xml:space="preserve">(Cont.): Issued Building Licenses In Palestine, </w:t>
      </w:r>
      <w:r w:rsidR="001A7D52">
        <w:rPr>
          <w:rFonts w:ascii="Arial" w:hAnsi="Arial"/>
          <w:b/>
          <w:bCs/>
          <w:sz w:val="18"/>
          <w:szCs w:val="18"/>
        </w:rPr>
        <w:t>2016</w:t>
      </w:r>
      <w:r w:rsidRPr="008174F2">
        <w:rPr>
          <w:rFonts w:ascii="Arial" w:hAnsi="Arial"/>
          <w:b/>
          <w:bCs/>
          <w:sz w:val="18"/>
          <w:szCs w:val="18"/>
        </w:rPr>
        <w:t>-</w:t>
      </w:r>
      <w:r w:rsidR="001A7D52">
        <w:rPr>
          <w:rFonts w:ascii="Arial" w:hAnsi="Arial"/>
          <w:b/>
          <w:bCs/>
          <w:sz w:val="18"/>
          <w:szCs w:val="18"/>
        </w:rPr>
        <w:t>2018</w:t>
      </w:r>
    </w:p>
    <w:p w:rsidR="005278D1" w:rsidRPr="008174F2" w:rsidRDefault="005278D1" w:rsidP="005278D1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1247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80"/>
        <w:gridCol w:w="1130"/>
        <w:gridCol w:w="899"/>
        <w:gridCol w:w="977"/>
        <w:gridCol w:w="902"/>
        <w:gridCol w:w="901"/>
        <w:gridCol w:w="148"/>
        <w:gridCol w:w="1125"/>
        <w:gridCol w:w="379"/>
        <w:gridCol w:w="1654"/>
        <w:gridCol w:w="901"/>
        <w:gridCol w:w="1052"/>
        <w:gridCol w:w="1126"/>
      </w:tblGrid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278D1" w:rsidRPr="008174F2" w:rsidRDefault="005278D1" w:rsidP="000304E9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المساحات المرخصة (ألف م</w:t>
            </w:r>
            <w:r w:rsidRPr="008174F2">
              <w:rPr>
                <w:rFonts w:ascii="Arial" w:hAnsi="Arial"/>
                <w:sz w:val="16"/>
                <w:szCs w:val="16"/>
                <w:vertAlign w:val="superscript"/>
                <w:rtl/>
              </w:rPr>
              <w:t>2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Licensed Area (1000 m</w:t>
            </w: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5278D1" w:rsidRPr="008174F2" w:rsidRDefault="005278D1" w:rsidP="009F4256">
            <w:pPr>
              <w:pStyle w:val="Heading7"/>
              <w:ind w:right="79"/>
              <w:rPr>
                <w:rFonts w:cs="Simplified Arabic"/>
                <w:snapToGrid w:val="0"/>
                <w:sz w:val="16"/>
                <w:rtl/>
              </w:rPr>
            </w:pPr>
            <w:r w:rsidRPr="008174F2">
              <w:rPr>
                <w:rFonts w:cs="Simplified Arabic"/>
                <w:snapToGrid w:val="0"/>
                <w:sz w:val="16"/>
              </w:rPr>
              <w:t>Number of Issued Licenses</w:t>
            </w:r>
          </w:p>
        </w:tc>
        <w:tc>
          <w:tcPr>
            <w:tcW w:w="3986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9F4256">
            <w:pPr>
              <w:pStyle w:val="Heading7"/>
              <w:ind w:left="119"/>
              <w:jc w:val="left"/>
              <w:rPr>
                <w:rFonts w:cs="Simplified Arabic"/>
                <w:snapToGrid w:val="0"/>
                <w:sz w:val="16"/>
                <w:rtl/>
              </w:rPr>
            </w:pPr>
            <w:r w:rsidRPr="008174F2">
              <w:rPr>
                <w:rFonts w:cs="Simplified Arabic"/>
                <w:sz w:val="16"/>
                <w:rtl/>
              </w:rPr>
              <w:t>عدد الرخص الصادر</w:t>
            </w:r>
            <w:r w:rsidRPr="008174F2">
              <w:rPr>
                <w:rFonts w:cs="Simplified Arabic" w:hint="cs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 Existing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Areas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5278D1" w:rsidRPr="008174F2" w:rsidRDefault="005278D1" w:rsidP="000304E9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8174F2">
              <w:rPr>
                <w:rFonts w:ascii="Arial" w:hAnsi="Arial"/>
                <w:b w:val="0"/>
                <w:bCs w:val="0"/>
                <w:sz w:val="16"/>
                <w:szCs w:val="16"/>
              </w:rPr>
              <w:t>New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Areas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أبنية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 جديدة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+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أجزاء قائمة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 +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Existing 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Parts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جديدة لمباني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مرخصة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to Licensed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أبنية </w:t>
            </w:r>
          </w:p>
          <w:p w:rsidR="005278D1" w:rsidRPr="008174F2" w:rsidRDefault="005278D1" w:rsidP="000304E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New 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8174F2">
              <w:rPr>
                <w:rFonts w:cs="Simplified Arabic"/>
                <w:sz w:val="16"/>
                <w:szCs w:val="16"/>
                <w:rtl/>
              </w:rPr>
              <w:t>المجموع</w:t>
            </w:r>
          </w:p>
          <w:p w:rsidR="005278D1" w:rsidRPr="008174F2" w:rsidRDefault="005278D1" w:rsidP="000304E9">
            <w:pPr>
              <w:bidi w:val="0"/>
              <w:jc w:val="center"/>
              <w:rPr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2" w:type="dxa"/>
            <w:gridSpan w:val="3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4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880.2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3,559.2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4,439.4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2,449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1,218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6,059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9,898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198.8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809.8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1,008.6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1,524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2,485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203.4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832.3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1,035.7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1,437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2,277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238.0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974.1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1,212.1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667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1,532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2,534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240.0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943.0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1,183.0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1,566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2,602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6237" w:type="dxa"/>
            <w:gridSpan w:val="7"/>
            <w:tcBorders>
              <w:top w:val="single" w:sz="4" w:space="0" w:color="auto"/>
            </w:tcBorders>
          </w:tcPr>
          <w:p w:rsidR="005278D1" w:rsidRPr="008174F2" w:rsidRDefault="005278D1" w:rsidP="000304E9">
            <w:pPr>
              <w:bidi w:val="0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</w:rPr>
              <w:t>-:</w:t>
            </w:r>
            <w:r w:rsidRPr="008174F2">
              <w:rPr>
                <w:rFonts w:ascii="Arial" w:hAnsi="Arial"/>
                <w:sz w:val="16"/>
                <w:szCs w:val="16"/>
              </w:rPr>
              <w:t xml:space="preserve"> </w:t>
            </w:r>
            <w:r w:rsidRPr="008174F2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</w:tcBorders>
          </w:tcPr>
          <w:p w:rsidR="005278D1" w:rsidRPr="008174F2" w:rsidRDefault="003C72E4" w:rsidP="009F425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-:</w:t>
            </w:r>
            <w:r w:rsidR="005278D1" w:rsidRPr="008174F2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5278D1" w:rsidRPr="008174F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5278D1" w:rsidRPr="008174F2" w:rsidTr="000304E9">
        <w:trPr>
          <w:cantSplit/>
          <w:trHeight w:val="312"/>
          <w:jc w:val="center"/>
        </w:trPr>
        <w:tc>
          <w:tcPr>
            <w:tcW w:w="6237" w:type="dxa"/>
            <w:gridSpan w:val="7"/>
          </w:tcPr>
          <w:p w:rsidR="005278D1" w:rsidRPr="008174F2" w:rsidRDefault="005278D1" w:rsidP="000304E9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</w:rPr>
              <w:t>-:</w:t>
            </w:r>
            <w:r w:rsidRPr="008174F2">
              <w:rPr>
                <w:rFonts w:ascii="Arial" w:hAnsi="Arial"/>
                <w:sz w:val="16"/>
                <w:szCs w:val="16"/>
              </w:rPr>
              <w:t xml:space="preserve"> Excluding boundary walls licenses.</w:t>
            </w:r>
          </w:p>
        </w:tc>
        <w:tc>
          <w:tcPr>
            <w:tcW w:w="6237" w:type="dxa"/>
            <w:gridSpan w:val="6"/>
          </w:tcPr>
          <w:p w:rsidR="005278D1" w:rsidRPr="008174F2" w:rsidRDefault="005278D1" w:rsidP="000304E9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-: </w:t>
            </w:r>
            <w:r w:rsidRPr="008174F2">
              <w:rPr>
                <w:rFonts w:ascii="Simplified Arabic" w:hAnsi="Simplified Arabic"/>
                <w:sz w:val="16"/>
                <w:szCs w:val="16"/>
                <w:rtl/>
              </w:rPr>
              <w:t>لا تشمل رخص الأسوار</w:t>
            </w:r>
            <w:r w:rsidRPr="008174F2">
              <w:rPr>
                <w:rFonts w:ascii="Simplified Arabic" w:hAnsi="Simplified Arabic" w:hint="cs"/>
                <w:sz w:val="16"/>
                <w:szCs w:val="16"/>
                <w:rtl/>
              </w:rPr>
              <w:t>.</w:t>
            </w:r>
          </w:p>
        </w:tc>
      </w:tr>
    </w:tbl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6"/>
          <w:szCs w:val="16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ومساحة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 الوحدات السكنية المرخصة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2016-2018</w:t>
      </w:r>
    </w:p>
    <w:p w:rsidR="005278D1" w:rsidRPr="008174F2" w:rsidRDefault="005278D1" w:rsidP="005278D1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8174F2">
        <w:rPr>
          <w:rFonts w:ascii="Arial" w:hAnsi="Arial"/>
          <w:b/>
          <w:bCs/>
          <w:sz w:val="18"/>
          <w:szCs w:val="18"/>
        </w:rPr>
        <w:t>Number and Area of Licensed Dwellings in Palestine, 2016-2018</w:t>
      </w:r>
    </w:p>
    <w:p w:rsidR="005278D1" w:rsidRPr="008174F2" w:rsidRDefault="005278D1" w:rsidP="005278D1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247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506"/>
        <w:gridCol w:w="2054"/>
        <w:gridCol w:w="189"/>
        <w:gridCol w:w="1866"/>
        <w:gridCol w:w="1678"/>
        <w:gridCol w:w="186"/>
        <w:gridCol w:w="1493"/>
        <w:gridCol w:w="2502"/>
      </w:tblGrid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5278D1" w:rsidRPr="008174F2" w:rsidRDefault="005278D1" w:rsidP="000304E9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4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278D1" w:rsidRPr="008174F2" w:rsidRDefault="005278D1" w:rsidP="000304E9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Licensed Dwellings</w:t>
            </w:r>
            <w:r w:rsidRPr="008174F2">
              <w:rPr>
                <w:rFonts w:ascii="Arial" w:hAnsi="Arial"/>
                <w:sz w:val="16"/>
                <w:szCs w:val="16"/>
                <w:rtl/>
                <w:lang w:val="en-GB"/>
              </w:rPr>
              <w:t xml:space="preserve"> </w:t>
            </w:r>
          </w:p>
        </w:tc>
        <w:tc>
          <w:tcPr>
            <w:tcW w:w="33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  <w:vAlign w:val="center"/>
          </w:tcPr>
          <w:p w:rsidR="005278D1" w:rsidRPr="008174F2" w:rsidRDefault="005278D1" w:rsidP="000304E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>الوحدات السكنية المرخص</w:t>
            </w: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ة</w:t>
            </w:r>
          </w:p>
        </w:tc>
        <w:tc>
          <w:tcPr>
            <w:tcW w:w="25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pStyle w:val="Heading8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8174F2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vMerge/>
            <w:tcBorders>
              <w:lef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Existing Dwellings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وحدات قائمة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5278D1" w:rsidRPr="008174F2" w:rsidRDefault="005278D1" w:rsidP="000304E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New Dwellings</w:t>
            </w:r>
          </w:p>
        </w:tc>
        <w:tc>
          <w:tcPr>
            <w:tcW w:w="1679" w:type="dxa"/>
            <w:gridSpan w:val="2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pStyle w:val="Heading3"/>
              <w:ind w:left="57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 w:val="0"/>
                <w:bCs w:val="0"/>
                <w:snapToGrid w:val="0"/>
                <w:sz w:val="16"/>
                <w:szCs w:val="16"/>
                <w:rtl/>
              </w:rPr>
              <w:t>وحدات جديدة</w:t>
            </w:r>
          </w:p>
        </w:tc>
        <w:tc>
          <w:tcPr>
            <w:tcW w:w="25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5278D1" w:rsidRPr="008174F2" w:rsidRDefault="005278D1" w:rsidP="000304E9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43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(ألف 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م</w:t>
            </w:r>
            <w:r w:rsidRPr="008174F2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Area (1000 m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8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5278D1" w:rsidRPr="008174F2" w:rsidRDefault="00121A85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Number</w:t>
            </w:r>
          </w:p>
        </w:tc>
        <w:tc>
          <w:tcPr>
            <w:tcW w:w="18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(ألف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 xml:space="preserve"> م</w:t>
            </w:r>
            <w:r w:rsidRPr="008174F2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)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Area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(1000 m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5278D1" w:rsidRPr="008174F2" w:rsidRDefault="005278D1" w:rsidP="000304E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25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2016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2016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737.0</w:t>
            </w: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4,555</w:t>
            </w: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3,225.9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17,511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278.2</w:t>
            </w: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1,750</w:t>
            </w: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796.8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4,191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142.3</w:t>
            </w: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688.5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3,712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176.9</w:t>
            </w: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985</w:t>
            </w: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914.3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5,153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139.6</w:t>
            </w: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826.3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4,455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560.3</w:t>
            </w: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3,577</w:t>
            </w: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2,484.1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14,760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125.2</w:t>
            </w: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653.1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3,693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135.1</w:t>
            </w: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823</w:t>
            </w: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510.5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3,061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110.9</w:t>
            </w: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713</w:t>
            </w: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640.5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3,934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189.1</w:t>
            </w: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1,212</w:t>
            </w: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680.0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4,072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713.9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4,614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2,452.1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14,945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162.3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1,040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597.8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3,462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166.9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1,116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540.5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3,312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5278D1" w:rsidRPr="008174F2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192.8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1,257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631.0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3,965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5278D1" w:rsidRPr="003A21AE" w:rsidTr="000304E9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0304E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191.9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1,201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682.8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78D1" w:rsidRPr="008174F2" w:rsidRDefault="005278D1" w:rsidP="000304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4,206</w:t>
            </w:r>
          </w:p>
        </w:tc>
        <w:tc>
          <w:tcPr>
            <w:tcW w:w="25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3A21AE" w:rsidRDefault="005278D1" w:rsidP="000304E9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2D5E1D" w:rsidRDefault="002D5E1D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p w:rsidR="00277238" w:rsidRDefault="00277238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  <w:sectPr w:rsidR="00277238" w:rsidSect="00D43AEF">
          <w:headerReference w:type="default" r:id="rId14"/>
          <w:footerReference w:type="default" r:id="rId15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87"/>
          <w:cols w:space="720"/>
          <w:bidi/>
          <w:rtlGutter/>
          <w:docGrid w:linePitch="360"/>
        </w:sectPr>
      </w:pPr>
    </w:p>
    <w:p w:rsidR="00D43AEF" w:rsidRPr="003A21AE" w:rsidRDefault="00D43AEF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sectPr w:rsidR="00D43AEF" w:rsidRPr="003A21AE" w:rsidSect="00277238">
      <w:headerReference w:type="default" r:id="rId16"/>
      <w:footerReference w:type="default" r:id="rId17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92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305" w:rsidRDefault="00212305">
      <w:r>
        <w:separator/>
      </w:r>
    </w:p>
  </w:endnote>
  <w:endnote w:type="continuationSeparator" w:id="0">
    <w:p w:rsidR="00212305" w:rsidRDefault="00212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AD2" w:rsidRDefault="00E9144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13AD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3AD2" w:rsidRDefault="00413AD2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AD2" w:rsidRPr="00744FB5" w:rsidRDefault="00E91443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413AD2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3C72E4">
      <w:rPr>
        <w:rStyle w:val="PageNumber"/>
        <w:rFonts w:ascii="Simplified Arabic" w:hAnsi="Simplified Arabic"/>
        <w:sz w:val="16"/>
        <w:szCs w:val="16"/>
        <w:rtl/>
      </w:rPr>
      <w:t>185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13AD2" w:rsidRPr="00215F50" w:rsidRDefault="00413AD2" w:rsidP="00EA15EE">
    <w:pPr>
      <w:pStyle w:val="Footer"/>
      <w:tabs>
        <w:tab w:val="clear" w:pos="8306"/>
        <w:tab w:val="left" w:pos="4153"/>
      </w:tabs>
      <w:rPr>
        <w:sz w:val="12"/>
        <w:szCs w:val="12"/>
      </w:rPr>
    </w:pP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                                   </w:t>
    </w:r>
    <w:r>
      <w:rPr>
        <w:rFonts w:hint="cs"/>
        <w:sz w:val="20"/>
        <w:szCs w:val="16"/>
        <w:rtl/>
      </w:rPr>
      <w:t xml:space="preserve">            </w:t>
    </w:r>
    <w:r w:rsidRPr="00215F50">
      <w:rPr>
        <w:rFonts w:hint="cs"/>
        <w:sz w:val="20"/>
        <w:szCs w:val="16"/>
        <w:rtl/>
      </w:rPr>
      <w:t xml:space="preserve">     الإنشاءات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AD2" w:rsidRPr="00744FB5" w:rsidRDefault="00E91443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413AD2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3C72E4">
      <w:rPr>
        <w:rStyle w:val="PageNumber"/>
        <w:rFonts w:ascii="Simplified Arabic" w:hAnsi="Simplified Arabic"/>
        <w:sz w:val="16"/>
        <w:szCs w:val="16"/>
        <w:rtl/>
      </w:rPr>
      <w:t>186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13AD2" w:rsidRPr="001F07F8" w:rsidRDefault="00413AD2" w:rsidP="0099094B">
    <w:pPr>
      <w:pStyle w:val="Footer"/>
      <w:tabs>
        <w:tab w:val="clear" w:pos="4153"/>
        <w:tab w:val="clear" w:pos="8306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>
      <w:rPr>
        <w:rFonts w:hint="cs"/>
        <w:sz w:val="16"/>
        <w:szCs w:val="16"/>
        <w:rtl/>
      </w:rPr>
      <w:t>الإنشاءات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2" w:rsidRPr="00744FB5" w:rsidRDefault="00E91443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D2382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3C72E4">
      <w:rPr>
        <w:rStyle w:val="PageNumber"/>
        <w:rFonts w:ascii="Simplified Arabic" w:hAnsi="Simplified Arabic"/>
        <w:sz w:val="16"/>
        <w:szCs w:val="16"/>
        <w:rtl/>
      </w:rPr>
      <w:t>191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D2382" w:rsidRPr="00215F50" w:rsidRDefault="008D2382" w:rsidP="0099094B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2"/>
        <w:szCs w:val="12"/>
      </w:rPr>
    </w:pP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                           </w:t>
    </w:r>
    <w:r w:rsidRPr="00215F50">
      <w:rPr>
        <w:sz w:val="20"/>
        <w:szCs w:val="16"/>
        <w:rtl/>
      </w:rPr>
      <w:tab/>
    </w:r>
    <w:r w:rsidRPr="00215F50">
      <w:rPr>
        <w:sz w:val="20"/>
        <w:szCs w:val="16"/>
        <w:rtl/>
      </w:rPr>
      <w:tab/>
    </w:r>
    <w:r w:rsidR="00215F50" w:rsidRPr="00215F50">
      <w:rPr>
        <w:rFonts w:hint="cs"/>
        <w:sz w:val="20"/>
        <w:szCs w:val="16"/>
        <w:rtl/>
      </w:rPr>
      <w:t>الإنشاءات</w:t>
    </w:r>
    <w:r w:rsidRPr="00215F50">
      <w:rPr>
        <w:rFonts w:hint="cs"/>
        <w:sz w:val="20"/>
        <w:szCs w:val="16"/>
        <w:rtl/>
      </w:rPr>
      <w:t xml:space="preserve">                                   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238" w:rsidRPr="00744FB5" w:rsidRDefault="00E91443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277238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3C72E4">
      <w:rPr>
        <w:rStyle w:val="PageNumber"/>
        <w:rFonts w:ascii="Simplified Arabic" w:hAnsi="Simplified Arabic"/>
        <w:sz w:val="16"/>
        <w:szCs w:val="16"/>
        <w:rtl/>
      </w:rPr>
      <w:t>192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77238" w:rsidRPr="00215F50" w:rsidRDefault="00277238" w:rsidP="0099094B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2"/>
        <w:szCs w:val="12"/>
      </w:rPr>
    </w:pP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                           </w:t>
    </w:r>
    <w:r w:rsidRPr="00215F50">
      <w:rPr>
        <w:sz w:val="20"/>
        <w:szCs w:val="16"/>
        <w:rtl/>
      </w:rPr>
      <w:tab/>
    </w: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الإنشاءات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305" w:rsidRDefault="00212305">
      <w:r>
        <w:separator/>
      </w:r>
    </w:p>
  </w:footnote>
  <w:footnote w:type="continuationSeparator" w:id="0">
    <w:p w:rsidR="00212305" w:rsidRDefault="002123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AD2" w:rsidRDefault="00413AD2" w:rsidP="00550CD3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 w:val="16"/>
        <w:szCs w:val="16"/>
        <w:rtl/>
      </w:rPr>
      <w:t>2019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</w:t>
    </w:r>
    <w:r>
      <w:rPr>
        <w:szCs w:val="16"/>
        <w:rtl/>
      </w:rPr>
      <w:t xml:space="preserve">                            </w:t>
    </w:r>
    <w:r>
      <w:rPr>
        <w:rFonts w:hint="cs"/>
        <w:szCs w:val="16"/>
        <w:rtl/>
      </w:rPr>
      <w:t xml:space="preserve">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AD2" w:rsidRDefault="00413AD2" w:rsidP="00550CD3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 w:val="16"/>
        <w:szCs w:val="16"/>
        <w:rtl/>
      </w:rPr>
      <w:t>2019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            </w:t>
    </w:r>
    <w:r>
      <w:rPr>
        <w:szCs w:val="16"/>
        <w:rtl/>
      </w:rPr>
      <w:t xml:space="preserve">                              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  <w:p w:rsidR="00413AD2" w:rsidRPr="00667AAD" w:rsidRDefault="00413AD2" w:rsidP="00667AAD">
    <w:pPr>
      <w:pStyle w:val="Header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2" w:rsidRDefault="008D2382" w:rsidP="00550CD3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="00550CD3">
      <w:rPr>
        <w:rFonts w:hint="cs"/>
        <w:sz w:val="16"/>
        <w:szCs w:val="16"/>
        <w:rtl/>
      </w:rPr>
      <w:t>2019</w:t>
    </w:r>
    <w:r>
      <w:rPr>
        <w:szCs w:val="16"/>
        <w:rtl/>
      </w:rPr>
      <w:t xml:space="preserve">    </w:t>
    </w:r>
    <w:r>
      <w:rPr>
        <w:rFonts w:hint="cs"/>
        <w:szCs w:val="16"/>
        <w:rtl/>
      </w:rPr>
      <w:t xml:space="preserve">                                                 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                                                             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8D2382" w:rsidRPr="00667AAD" w:rsidRDefault="008D2382" w:rsidP="00667AAD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238" w:rsidRDefault="00277238" w:rsidP="00277238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 w:val="16"/>
        <w:szCs w:val="16"/>
        <w:rtl/>
      </w:rPr>
      <w:t>2019</w:t>
    </w:r>
    <w:r>
      <w:rPr>
        <w:szCs w:val="16"/>
        <w:rtl/>
      </w:rPr>
      <w:t xml:space="preserve">    </w:t>
    </w:r>
    <w:r>
      <w:rPr>
        <w:rFonts w:hint="cs"/>
        <w:szCs w:val="16"/>
        <w:rtl/>
      </w:rPr>
      <w:t xml:space="preserve">                                                        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277238" w:rsidRPr="00667AAD" w:rsidRDefault="00277238" w:rsidP="00667AAD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E83CD1"/>
    <w:multiLevelType w:val="hybridMultilevel"/>
    <w:tmpl w:val="7B749E84"/>
    <w:lvl w:ilvl="0" w:tplc="1B7813A8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2">
    <w:nsid w:val="0EDC358F"/>
    <w:multiLevelType w:val="hybridMultilevel"/>
    <w:tmpl w:val="BD4A5D1A"/>
    <w:lvl w:ilvl="0" w:tplc="099641B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E8DCBE7A">
      <w:numFmt w:val="none"/>
      <w:lvlText w:val=""/>
      <w:lvlJc w:val="left"/>
      <w:pPr>
        <w:tabs>
          <w:tab w:val="num" w:pos="360"/>
        </w:tabs>
      </w:pPr>
    </w:lvl>
    <w:lvl w:ilvl="2" w:tplc="CF8E0A44">
      <w:numFmt w:val="none"/>
      <w:lvlText w:val=""/>
      <w:lvlJc w:val="left"/>
      <w:pPr>
        <w:tabs>
          <w:tab w:val="num" w:pos="360"/>
        </w:tabs>
      </w:pPr>
    </w:lvl>
    <w:lvl w:ilvl="3" w:tplc="3E908B30">
      <w:numFmt w:val="none"/>
      <w:lvlText w:val=""/>
      <w:lvlJc w:val="left"/>
      <w:pPr>
        <w:tabs>
          <w:tab w:val="num" w:pos="360"/>
        </w:tabs>
      </w:pPr>
    </w:lvl>
    <w:lvl w:ilvl="4" w:tplc="5712C084">
      <w:numFmt w:val="none"/>
      <w:lvlText w:val=""/>
      <w:lvlJc w:val="left"/>
      <w:pPr>
        <w:tabs>
          <w:tab w:val="num" w:pos="360"/>
        </w:tabs>
      </w:pPr>
    </w:lvl>
    <w:lvl w:ilvl="5" w:tplc="31A63E14">
      <w:numFmt w:val="none"/>
      <w:lvlText w:val=""/>
      <w:lvlJc w:val="left"/>
      <w:pPr>
        <w:tabs>
          <w:tab w:val="num" w:pos="360"/>
        </w:tabs>
      </w:pPr>
    </w:lvl>
    <w:lvl w:ilvl="6" w:tplc="07CEE26C">
      <w:numFmt w:val="none"/>
      <w:lvlText w:val=""/>
      <w:lvlJc w:val="left"/>
      <w:pPr>
        <w:tabs>
          <w:tab w:val="num" w:pos="360"/>
        </w:tabs>
      </w:pPr>
    </w:lvl>
    <w:lvl w:ilvl="7" w:tplc="CA70C6AE">
      <w:numFmt w:val="none"/>
      <w:lvlText w:val=""/>
      <w:lvlJc w:val="left"/>
      <w:pPr>
        <w:tabs>
          <w:tab w:val="num" w:pos="360"/>
        </w:tabs>
      </w:pPr>
    </w:lvl>
    <w:lvl w:ilvl="8" w:tplc="8A041D6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4">
    <w:nsid w:val="36A5237D"/>
    <w:multiLevelType w:val="singleLevel"/>
    <w:tmpl w:val="36AE2AF0"/>
    <w:lvl w:ilvl="0">
      <w:start w:val="1"/>
      <w:numFmt w:val="decimal"/>
      <w:lvlText w:val="%1."/>
      <w:legacy w:legacy="1" w:legacySpace="0" w:legacyIndent="360"/>
      <w:lvlJc w:val="center"/>
      <w:pPr>
        <w:ind w:left="1080" w:right="1080" w:hanging="360"/>
      </w:pPr>
    </w:lvl>
  </w:abstractNum>
  <w:abstractNum w:abstractNumId="5">
    <w:nsid w:val="3AB153B5"/>
    <w:multiLevelType w:val="hybridMultilevel"/>
    <w:tmpl w:val="2FF0672A"/>
    <w:lvl w:ilvl="0" w:tplc="C890DA5C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861FD4"/>
    <w:multiLevelType w:val="hybridMultilevel"/>
    <w:tmpl w:val="76F4CDA2"/>
    <w:lvl w:ilvl="0" w:tplc="EE8C28DA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552C4A3D"/>
    <w:multiLevelType w:val="hybridMultilevel"/>
    <w:tmpl w:val="AB402D12"/>
    <w:lvl w:ilvl="0" w:tplc="04090001">
      <w:start w:val="1"/>
      <w:numFmt w:val="bullet"/>
      <w:lvlText w:val=""/>
      <w:lvlJc w:val="left"/>
      <w:pPr>
        <w:tabs>
          <w:tab w:val="num" w:pos="718"/>
        </w:tabs>
        <w:ind w:left="718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9">
    <w:nsid w:val="7E5B42B2"/>
    <w:multiLevelType w:val="hybridMultilevel"/>
    <w:tmpl w:val="258CE2CA"/>
    <w:lvl w:ilvl="0" w:tplc="125EE4CC">
      <w:start w:val="1"/>
      <w:numFmt w:val="decimal"/>
      <w:lvlText w:val="%1.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EE7A94"/>
    <w:rsid w:val="00000AF2"/>
    <w:rsid w:val="00002E38"/>
    <w:rsid w:val="000061CB"/>
    <w:rsid w:val="00011765"/>
    <w:rsid w:val="00012AEA"/>
    <w:rsid w:val="00013A05"/>
    <w:rsid w:val="000157BC"/>
    <w:rsid w:val="0002176D"/>
    <w:rsid w:val="00024690"/>
    <w:rsid w:val="00027BAB"/>
    <w:rsid w:val="000309E6"/>
    <w:rsid w:val="00031F6E"/>
    <w:rsid w:val="000327A5"/>
    <w:rsid w:val="00035495"/>
    <w:rsid w:val="0003705E"/>
    <w:rsid w:val="00041D9E"/>
    <w:rsid w:val="0005083A"/>
    <w:rsid w:val="0005084E"/>
    <w:rsid w:val="00051E11"/>
    <w:rsid w:val="000571F4"/>
    <w:rsid w:val="00057F3D"/>
    <w:rsid w:val="00060188"/>
    <w:rsid w:val="000601FB"/>
    <w:rsid w:val="00061D68"/>
    <w:rsid w:val="00071757"/>
    <w:rsid w:val="0007179E"/>
    <w:rsid w:val="00072274"/>
    <w:rsid w:val="000732F9"/>
    <w:rsid w:val="00074D9A"/>
    <w:rsid w:val="00075C0A"/>
    <w:rsid w:val="00075D13"/>
    <w:rsid w:val="000900EE"/>
    <w:rsid w:val="00090E4F"/>
    <w:rsid w:val="00091721"/>
    <w:rsid w:val="00094ED4"/>
    <w:rsid w:val="000A05E5"/>
    <w:rsid w:val="000A4613"/>
    <w:rsid w:val="000A48F4"/>
    <w:rsid w:val="000A6239"/>
    <w:rsid w:val="000B56A2"/>
    <w:rsid w:val="000B7816"/>
    <w:rsid w:val="000C30B7"/>
    <w:rsid w:val="000C337B"/>
    <w:rsid w:val="000C396C"/>
    <w:rsid w:val="000D0CB0"/>
    <w:rsid w:val="000D54CA"/>
    <w:rsid w:val="000E4FB7"/>
    <w:rsid w:val="000F05F2"/>
    <w:rsid w:val="000F4EDA"/>
    <w:rsid w:val="00102A1E"/>
    <w:rsid w:val="0010485E"/>
    <w:rsid w:val="00110440"/>
    <w:rsid w:val="00110D4A"/>
    <w:rsid w:val="001165D9"/>
    <w:rsid w:val="00120CBD"/>
    <w:rsid w:val="00121A85"/>
    <w:rsid w:val="00125D44"/>
    <w:rsid w:val="00127C77"/>
    <w:rsid w:val="00130818"/>
    <w:rsid w:val="00131282"/>
    <w:rsid w:val="00133B73"/>
    <w:rsid w:val="00137630"/>
    <w:rsid w:val="00137CC8"/>
    <w:rsid w:val="00137E7C"/>
    <w:rsid w:val="00143F76"/>
    <w:rsid w:val="001454D4"/>
    <w:rsid w:val="001533CA"/>
    <w:rsid w:val="00155D35"/>
    <w:rsid w:val="0017049C"/>
    <w:rsid w:val="001739C1"/>
    <w:rsid w:val="0017466E"/>
    <w:rsid w:val="00174E3B"/>
    <w:rsid w:val="00177104"/>
    <w:rsid w:val="00177B5C"/>
    <w:rsid w:val="0018581E"/>
    <w:rsid w:val="00186913"/>
    <w:rsid w:val="00190672"/>
    <w:rsid w:val="00190A5B"/>
    <w:rsid w:val="00190FDB"/>
    <w:rsid w:val="001929AB"/>
    <w:rsid w:val="00196789"/>
    <w:rsid w:val="001A05FB"/>
    <w:rsid w:val="001A26A2"/>
    <w:rsid w:val="001A3585"/>
    <w:rsid w:val="001A4068"/>
    <w:rsid w:val="001A7D52"/>
    <w:rsid w:val="001B0142"/>
    <w:rsid w:val="001B1BFC"/>
    <w:rsid w:val="001B67F7"/>
    <w:rsid w:val="001C041D"/>
    <w:rsid w:val="001C0812"/>
    <w:rsid w:val="001C1764"/>
    <w:rsid w:val="001C2AC4"/>
    <w:rsid w:val="001D0240"/>
    <w:rsid w:val="001D1DA7"/>
    <w:rsid w:val="001D4BAF"/>
    <w:rsid w:val="001D792E"/>
    <w:rsid w:val="001E0FDB"/>
    <w:rsid w:val="001E1528"/>
    <w:rsid w:val="001E27CF"/>
    <w:rsid w:val="001E6FBE"/>
    <w:rsid w:val="001F07F8"/>
    <w:rsid w:val="001F42E4"/>
    <w:rsid w:val="001F688A"/>
    <w:rsid w:val="001F714A"/>
    <w:rsid w:val="00205726"/>
    <w:rsid w:val="00205728"/>
    <w:rsid w:val="00212305"/>
    <w:rsid w:val="00215F50"/>
    <w:rsid w:val="00221601"/>
    <w:rsid w:val="00221B7D"/>
    <w:rsid w:val="00223C3E"/>
    <w:rsid w:val="0023058E"/>
    <w:rsid w:val="0023075E"/>
    <w:rsid w:val="00235972"/>
    <w:rsid w:val="00243814"/>
    <w:rsid w:val="00244D87"/>
    <w:rsid w:val="00245CD9"/>
    <w:rsid w:val="0025718C"/>
    <w:rsid w:val="002676AB"/>
    <w:rsid w:val="00277238"/>
    <w:rsid w:val="00277D82"/>
    <w:rsid w:val="00284B21"/>
    <w:rsid w:val="0028696E"/>
    <w:rsid w:val="00286B2C"/>
    <w:rsid w:val="00292A43"/>
    <w:rsid w:val="00293C2D"/>
    <w:rsid w:val="00294EFB"/>
    <w:rsid w:val="002A2F86"/>
    <w:rsid w:val="002A57C3"/>
    <w:rsid w:val="002A637B"/>
    <w:rsid w:val="002A7797"/>
    <w:rsid w:val="002B1CF9"/>
    <w:rsid w:val="002B5606"/>
    <w:rsid w:val="002B6B16"/>
    <w:rsid w:val="002B7563"/>
    <w:rsid w:val="002C2D28"/>
    <w:rsid w:val="002C507F"/>
    <w:rsid w:val="002D5E1D"/>
    <w:rsid w:val="002E04CD"/>
    <w:rsid w:val="002E2236"/>
    <w:rsid w:val="002E2B20"/>
    <w:rsid w:val="002E3D6D"/>
    <w:rsid w:val="002E7513"/>
    <w:rsid w:val="002E7C46"/>
    <w:rsid w:val="002F207D"/>
    <w:rsid w:val="002F3189"/>
    <w:rsid w:val="00302016"/>
    <w:rsid w:val="00310386"/>
    <w:rsid w:val="00311B87"/>
    <w:rsid w:val="00312FE3"/>
    <w:rsid w:val="00314E31"/>
    <w:rsid w:val="003210EB"/>
    <w:rsid w:val="00325A96"/>
    <w:rsid w:val="00333D07"/>
    <w:rsid w:val="003366AF"/>
    <w:rsid w:val="003413B6"/>
    <w:rsid w:val="00343398"/>
    <w:rsid w:val="00347108"/>
    <w:rsid w:val="00350EAE"/>
    <w:rsid w:val="00352384"/>
    <w:rsid w:val="00354F34"/>
    <w:rsid w:val="00355501"/>
    <w:rsid w:val="00361691"/>
    <w:rsid w:val="00365711"/>
    <w:rsid w:val="00365CE0"/>
    <w:rsid w:val="00367387"/>
    <w:rsid w:val="00367544"/>
    <w:rsid w:val="00370F90"/>
    <w:rsid w:val="00375020"/>
    <w:rsid w:val="00375546"/>
    <w:rsid w:val="003850A2"/>
    <w:rsid w:val="00386A8E"/>
    <w:rsid w:val="00391056"/>
    <w:rsid w:val="00391935"/>
    <w:rsid w:val="00391C1E"/>
    <w:rsid w:val="00397991"/>
    <w:rsid w:val="00397F96"/>
    <w:rsid w:val="003A21AE"/>
    <w:rsid w:val="003A2B01"/>
    <w:rsid w:val="003A2B37"/>
    <w:rsid w:val="003B49B7"/>
    <w:rsid w:val="003B758C"/>
    <w:rsid w:val="003B785D"/>
    <w:rsid w:val="003C2295"/>
    <w:rsid w:val="003C4BD8"/>
    <w:rsid w:val="003C5DB5"/>
    <w:rsid w:val="003C72E4"/>
    <w:rsid w:val="003D1AD7"/>
    <w:rsid w:val="003D79EE"/>
    <w:rsid w:val="003D7B7D"/>
    <w:rsid w:val="003E10BB"/>
    <w:rsid w:val="003E6FE5"/>
    <w:rsid w:val="003F7759"/>
    <w:rsid w:val="004005C3"/>
    <w:rsid w:val="00400E69"/>
    <w:rsid w:val="0040263A"/>
    <w:rsid w:val="00403494"/>
    <w:rsid w:val="004034AC"/>
    <w:rsid w:val="00405C15"/>
    <w:rsid w:val="00407A29"/>
    <w:rsid w:val="00410FC1"/>
    <w:rsid w:val="0041343F"/>
    <w:rsid w:val="00413AD2"/>
    <w:rsid w:val="0041550A"/>
    <w:rsid w:val="00427C28"/>
    <w:rsid w:val="00434A1F"/>
    <w:rsid w:val="00434D77"/>
    <w:rsid w:val="00440257"/>
    <w:rsid w:val="00442467"/>
    <w:rsid w:val="004476BB"/>
    <w:rsid w:val="00452A36"/>
    <w:rsid w:val="00453683"/>
    <w:rsid w:val="00454E5A"/>
    <w:rsid w:val="0045559B"/>
    <w:rsid w:val="004568F5"/>
    <w:rsid w:val="004665CE"/>
    <w:rsid w:val="00466AD7"/>
    <w:rsid w:val="0047034D"/>
    <w:rsid w:val="004749AC"/>
    <w:rsid w:val="004769C2"/>
    <w:rsid w:val="00477FF0"/>
    <w:rsid w:val="004811DB"/>
    <w:rsid w:val="00484BB0"/>
    <w:rsid w:val="004872D9"/>
    <w:rsid w:val="00487CE5"/>
    <w:rsid w:val="004A2CE0"/>
    <w:rsid w:val="004A434B"/>
    <w:rsid w:val="004A50F4"/>
    <w:rsid w:val="004B0545"/>
    <w:rsid w:val="004B3E28"/>
    <w:rsid w:val="004B677E"/>
    <w:rsid w:val="004C0050"/>
    <w:rsid w:val="004C1474"/>
    <w:rsid w:val="004C19CE"/>
    <w:rsid w:val="004C48EC"/>
    <w:rsid w:val="004C6625"/>
    <w:rsid w:val="004D4FE4"/>
    <w:rsid w:val="004E24F7"/>
    <w:rsid w:val="004E68DE"/>
    <w:rsid w:val="004E6A13"/>
    <w:rsid w:val="00500DC5"/>
    <w:rsid w:val="005015CE"/>
    <w:rsid w:val="005041AE"/>
    <w:rsid w:val="00506D07"/>
    <w:rsid w:val="005101B2"/>
    <w:rsid w:val="005135FD"/>
    <w:rsid w:val="00513877"/>
    <w:rsid w:val="00515024"/>
    <w:rsid w:val="0051613E"/>
    <w:rsid w:val="0051666C"/>
    <w:rsid w:val="00521155"/>
    <w:rsid w:val="00522ADA"/>
    <w:rsid w:val="005268E0"/>
    <w:rsid w:val="005270DB"/>
    <w:rsid w:val="005278D1"/>
    <w:rsid w:val="005278E3"/>
    <w:rsid w:val="005423C1"/>
    <w:rsid w:val="00544CC4"/>
    <w:rsid w:val="00546930"/>
    <w:rsid w:val="00546D6F"/>
    <w:rsid w:val="00550158"/>
    <w:rsid w:val="0055094A"/>
    <w:rsid w:val="00550CD3"/>
    <w:rsid w:val="00556E87"/>
    <w:rsid w:val="00561DD1"/>
    <w:rsid w:val="00567F13"/>
    <w:rsid w:val="0057082C"/>
    <w:rsid w:val="00571308"/>
    <w:rsid w:val="00577540"/>
    <w:rsid w:val="005815B6"/>
    <w:rsid w:val="00582225"/>
    <w:rsid w:val="0058479D"/>
    <w:rsid w:val="005864DC"/>
    <w:rsid w:val="005867EB"/>
    <w:rsid w:val="00597C9B"/>
    <w:rsid w:val="005A1000"/>
    <w:rsid w:val="005A1E77"/>
    <w:rsid w:val="005A38C4"/>
    <w:rsid w:val="005A584D"/>
    <w:rsid w:val="005B165A"/>
    <w:rsid w:val="005B20B4"/>
    <w:rsid w:val="005B2845"/>
    <w:rsid w:val="005C048F"/>
    <w:rsid w:val="005C1CD6"/>
    <w:rsid w:val="005C4383"/>
    <w:rsid w:val="005C6D2B"/>
    <w:rsid w:val="005D0962"/>
    <w:rsid w:val="005D111B"/>
    <w:rsid w:val="005D137A"/>
    <w:rsid w:val="005D559D"/>
    <w:rsid w:val="005D763F"/>
    <w:rsid w:val="005E03FC"/>
    <w:rsid w:val="005F2AEA"/>
    <w:rsid w:val="005F37EF"/>
    <w:rsid w:val="005F4E1A"/>
    <w:rsid w:val="005F64E8"/>
    <w:rsid w:val="006121E8"/>
    <w:rsid w:val="00613680"/>
    <w:rsid w:val="00621FFC"/>
    <w:rsid w:val="00623264"/>
    <w:rsid w:val="00625AAB"/>
    <w:rsid w:val="00626195"/>
    <w:rsid w:val="006450A9"/>
    <w:rsid w:val="006471C9"/>
    <w:rsid w:val="00647582"/>
    <w:rsid w:val="006524C6"/>
    <w:rsid w:val="006539E3"/>
    <w:rsid w:val="006559B0"/>
    <w:rsid w:val="00665E29"/>
    <w:rsid w:val="00667A3E"/>
    <w:rsid w:val="00667AAD"/>
    <w:rsid w:val="00670217"/>
    <w:rsid w:val="006726C3"/>
    <w:rsid w:val="00680DB1"/>
    <w:rsid w:val="00682C62"/>
    <w:rsid w:val="00690575"/>
    <w:rsid w:val="00692AD4"/>
    <w:rsid w:val="00697397"/>
    <w:rsid w:val="006A32B5"/>
    <w:rsid w:val="006A352F"/>
    <w:rsid w:val="006A519E"/>
    <w:rsid w:val="006A7B5D"/>
    <w:rsid w:val="006B41E6"/>
    <w:rsid w:val="006B736D"/>
    <w:rsid w:val="006C109A"/>
    <w:rsid w:val="006C1827"/>
    <w:rsid w:val="006C48EA"/>
    <w:rsid w:val="006D3D37"/>
    <w:rsid w:val="006E1442"/>
    <w:rsid w:val="006E2845"/>
    <w:rsid w:val="006E48BA"/>
    <w:rsid w:val="006E6201"/>
    <w:rsid w:val="006E7194"/>
    <w:rsid w:val="006F30C2"/>
    <w:rsid w:val="006F4223"/>
    <w:rsid w:val="006F6C81"/>
    <w:rsid w:val="00706541"/>
    <w:rsid w:val="00716E89"/>
    <w:rsid w:val="00720895"/>
    <w:rsid w:val="0072389C"/>
    <w:rsid w:val="0072700C"/>
    <w:rsid w:val="007278B4"/>
    <w:rsid w:val="00733545"/>
    <w:rsid w:val="00733EB7"/>
    <w:rsid w:val="007345AB"/>
    <w:rsid w:val="00734B65"/>
    <w:rsid w:val="00740E70"/>
    <w:rsid w:val="00741EAC"/>
    <w:rsid w:val="007428B3"/>
    <w:rsid w:val="00742D11"/>
    <w:rsid w:val="00743F64"/>
    <w:rsid w:val="00744FB5"/>
    <w:rsid w:val="0074617F"/>
    <w:rsid w:val="00747C8D"/>
    <w:rsid w:val="00751AEE"/>
    <w:rsid w:val="007528C9"/>
    <w:rsid w:val="007538BC"/>
    <w:rsid w:val="007611B3"/>
    <w:rsid w:val="00764898"/>
    <w:rsid w:val="00774692"/>
    <w:rsid w:val="00775794"/>
    <w:rsid w:val="00775EE8"/>
    <w:rsid w:val="00776888"/>
    <w:rsid w:val="00787A6D"/>
    <w:rsid w:val="00792969"/>
    <w:rsid w:val="00793AAA"/>
    <w:rsid w:val="00795120"/>
    <w:rsid w:val="00796C1E"/>
    <w:rsid w:val="007A6F24"/>
    <w:rsid w:val="007A6FBC"/>
    <w:rsid w:val="007B1927"/>
    <w:rsid w:val="007B43BD"/>
    <w:rsid w:val="007B5336"/>
    <w:rsid w:val="007B5A28"/>
    <w:rsid w:val="007C0BF2"/>
    <w:rsid w:val="007C1850"/>
    <w:rsid w:val="007C4A74"/>
    <w:rsid w:val="007C615C"/>
    <w:rsid w:val="007D2288"/>
    <w:rsid w:val="007D3C28"/>
    <w:rsid w:val="007D4B4A"/>
    <w:rsid w:val="007D4D54"/>
    <w:rsid w:val="007D68E5"/>
    <w:rsid w:val="007D7F8C"/>
    <w:rsid w:val="007F18A9"/>
    <w:rsid w:val="007F1A5F"/>
    <w:rsid w:val="007F27FD"/>
    <w:rsid w:val="007F4EA7"/>
    <w:rsid w:val="007F6125"/>
    <w:rsid w:val="007F7098"/>
    <w:rsid w:val="00803E04"/>
    <w:rsid w:val="00804A9F"/>
    <w:rsid w:val="00812090"/>
    <w:rsid w:val="00812167"/>
    <w:rsid w:val="008127C9"/>
    <w:rsid w:val="00812B71"/>
    <w:rsid w:val="0081739C"/>
    <w:rsid w:val="008174F2"/>
    <w:rsid w:val="00817C4A"/>
    <w:rsid w:val="00820382"/>
    <w:rsid w:val="00820746"/>
    <w:rsid w:val="00822162"/>
    <w:rsid w:val="00822ECB"/>
    <w:rsid w:val="00822F73"/>
    <w:rsid w:val="008247C0"/>
    <w:rsid w:val="00825845"/>
    <w:rsid w:val="00831848"/>
    <w:rsid w:val="008366BE"/>
    <w:rsid w:val="00840B6F"/>
    <w:rsid w:val="00845A6C"/>
    <w:rsid w:val="00847ADF"/>
    <w:rsid w:val="008522BA"/>
    <w:rsid w:val="008635EE"/>
    <w:rsid w:val="00864241"/>
    <w:rsid w:val="00864F82"/>
    <w:rsid w:val="0087217E"/>
    <w:rsid w:val="00874292"/>
    <w:rsid w:val="0087557B"/>
    <w:rsid w:val="00875CBE"/>
    <w:rsid w:val="00876B4F"/>
    <w:rsid w:val="008845F6"/>
    <w:rsid w:val="00890147"/>
    <w:rsid w:val="00892D92"/>
    <w:rsid w:val="00893250"/>
    <w:rsid w:val="008944D0"/>
    <w:rsid w:val="00894C94"/>
    <w:rsid w:val="008979AF"/>
    <w:rsid w:val="008A458E"/>
    <w:rsid w:val="008A670F"/>
    <w:rsid w:val="008C2E2B"/>
    <w:rsid w:val="008C6264"/>
    <w:rsid w:val="008D2382"/>
    <w:rsid w:val="008D31C0"/>
    <w:rsid w:val="008E0513"/>
    <w:rsid w:val="008E2A86"/>
    <w:rsid w:val="008E6C17"/>
    <w:rsid w:val="008E6CBC"/>
    <w:rsid w:val="008F28D3"/>
    <w:rsid w:val="008F3E19"/>
    <w:rsid w:val="00900BD2"/>
    <w:rsid w:val="00901590"/>
    <w:rsid w:val="00902113"/>
    <w:rsid w:val="00902662"/>
    <w:rsid w:val="009026E8"/>
    <w:rsid w:val="0091003E"/>
    <w:rsid w:val="009114A4"/>
    <w:rsid w:val="0091788B"/>
    <w:rsid w:val="00917D4F"/>
    <w:rsid w:val="00925B34"/>
    <w:rsid w:val="00925F77"/>
    <w:rsid w:val="00930D73"/>
    <w:rsid w:val="009338FE"/>
    <w:rsid w:val="00934D10"/>
    <w:rsid w:val="009415AC"/>
    <w:rsid w:val="00942300"/>
    <w:rsid w:val="009426AA"/>
    <w:rsid w:val="009433CC"/>
    <w:rsid w:val="00943670"/>
    <w:rsid w:val="00944FCE"/>
    <w:rsid w:val="009462DD"/>
    <w:rsid w:val="00950B80"/>
    <w:rsid w:val="00952938"/>
    <w:rsid w:val="00954255"/>
    <w:rsid w:val="009543D2"/>
    <w:rsid w:val="009618C9"/>
    <w:rsid w:val="00962010"/>
    <w:rsid w:val="00967BC0"/>
    <w:rsid w:val="00971BFA"/>
    <w:rsid w:val="00983F44"/>
    <w:rsid w:val="0098415C"/>
    <w:rsid w:val="00985AE6"/>
    <w:rsid w:val="00986E0D"/>
    <w:rsid w:val="0099094B"/>
    <w:rsid w:val="00991E0D"/>
    <w:rsid w:val="009A04C9"/>
    <w:rsid w:val="009A09CA"/>
    <w:rsid w:val="009A3E2D"/>
    <w:rsid w:val="009A5470"/>
    <w:rsid w:val="009A629C"/>
    <w:rsid w:val="009A6C2A"/>
    <w:rsid w:val="009B19D1"/>
    <w:rsid w:val="009B7802"/>
    <w:rsid w:val="009C08E5"/>
    <w:rsid w:val="009C5484"/>
    <w:rsid w:val="009C7600"/>
    <w:rsid w:val="009C79AB"/>
    <w:rsid w:val="009D1A90"/>
    <w:rsid w:val="009D765D"/>
    <w:rsid w:val="009E01FA"/>
    <w:rsid w:val="009E08DF"/>
    <w:rsid w:val="009E15AC"/>
    <w:rsid w:val="009E3676"/>
    <w:rsid w:val="009E3995"/>
    <w:rsid w:val="009E737C"/>
    <w:rsid w:val="009F2BB3"/>
    <w:rsid w:val="009F4256"/>
    <w:rsid w:val="00A05734"/>
    <w:rsid w:val="00A21202"/>
    <w:rsid w:val="00A241C0"/>
    <w:rsid w:val="00A32353"/>
    <w:rsid w:val="00A32CD9"/>
    <w:rsid w:val="00A3324F"/>
    <w:rsid w:val="00A371C6"/>
    <w:rsid w:val="00A40B97"/>
    <w:rsid w:val="00A42635"/>
    <w:rsid w:val="00A44609"/>
    <w:rsid w:val="00A45768"/>
    <w:rsid w:val="00A46D65"/>
    <w:rsid w:val="00A50B87"/>
    <w:rsid w:val="00A54D4B"/>
    <w:rsid w:val="00A63F51"/>
    <w:rsid w:val="00A64A20"/>
    <w:rsid w:val="00A64A83"/>
    <w:rsid w:val="00A64B96"/>
    <w:rsid w:val="00A7653B"/>
    <w:rsid w:val="00A76FC1"/>
    <w:rsid w:val="00A9623D"/>
    <w:rsid w:val="00AA0CF2"/>
    <w:rsid w:val="00AA10FD"/>
    <w:rsid w:val="00AA2C08"/>
    <w:rsid w:val="00AA676A"/>
    <w:rsid w:val="00AB6433"/>
    <w:rsid w:val="00AB67D1"/>
    <w:rsid w:val="00AB7A9A"/>
    <w:rsid w:val="00AC0295"/>
    <w:rsid w:val="00AC773A"/>
    <w:rsid w:val="00AD3B8B"/>
    <w:rsid w:val="00AD5CC0"/>
    <w:rsid w:val="00AD76FE"/>
    <w:rsid w:val="00AE2A45"/>
    <w:rsid w:val="00AE7BBC"/>
    <w:rsid w:val="00AF0D9C"/>
    <w:rsid w:val="00AF168D"/>
    <w:rsid w:val="00AF1CE8"/>
    <w:rsid w:val="00AF2C0A"/>
    <w:rsid w:val="00AF40A3"/>
    <w:rsid w:val="00AF4680"/>
    <w:rsid w:val="00AF68E1"/>
    <w:rsid w:val="00B02077"/>
    <w:rsid w:val="00B026FC"/>
    <w:rsid w:val="00B0440A"/>
    <w:rsid w:val="00B046BB"/>
    <w:rsid w:val="00B10345"/>
    <w:rsid w:val="00B1095A"/>
    <w:rsid w:val="00B11721"/>
    <w:rsid w:val="00B1313C"/>
    <w:rsid w:val="00B22E03"/>
    <w:rsid w:val="00B268DB"/>
    <w:rsid w:val="00B3601B"/>
    <w:rsid w:val="00B46745"/>
    <w:rsid w:val="00B53530"/>
    <w:rsid w:val="00B548BD"/>
    <w:rsid w:val="00B56DE2"/>
    <w:rsid w:val="00B60442"/>
    <w:rsid w:val="00B605A4"/>
    <w:rsid w:val="00B817E0"/>
    <w:rsid w:val="00B92572"/>
    <w:rsid w:val="00B93E80"/>
    <w:rsid w:val="00B97757"/>
    <w:rsid w:val="00BA43F4"/>
    <w:rsid w:val="00BA59CF"/>
    <w:rsid w:val="00BB0840"/>
    <w:rsid w:val="00BC2BB3"/>
    <w:rsid w:val="00BC5A1A"/>
    <w:rsid w:val="00BD2694"/>
    <w:rsid w:val="00BD2C2D"/>
    <w:rsid w:val="00BE06FB"/>
    <w:rsid w:val="00BF0D1D"/>
    <w:rsid w:val="00BF6388"/>
    <w:rsid w:val="00BF6EE5"/>
    <w:rsid w:val="00C0441A"/>
    <w:rsid w:val="00C0645F"/>
    <w:rsid w:val="00C0781E"/>
    <w:rsid w:val="00C16080"/>
    <w:rsid w:val="00C20531"/>
    <w:rsid w:val="00C26BDC"/>
    <w:rsid w:val="00C4387C"/>
    <w:rsid w:val="00C44423"/>
    <w:rsid w:val="00C458CD"/>
    <w:rsid w:val="00C50DB4"/>
    <w:rsid w:val="00C516DD"/>
    <w:rsid w:val="00C55662"/>
    <w:rsid w:val="00C61CA4"/>
    <w:rsid w:val="00C634AF"/>
    <w:rsid w:val="00C74BD8"/>
    <w:rsid w:val="00C750C8"/>
    <w:rsid w:val="00C75EC7"/>
    <w:rsid w:val="00C77DEF"/>
    <w:rsid w:val="00C80AF2"/>
    <w:rsid w:val="00C8681E"/>
    <w:rsid w:val="00C90370"/>
    <w:rsid w:val="00C90CC9"/>
    <w:rsid w:val="00C90F54"/>
    <w:rsid w:val="00C917F0"/>
    <w:rsid w:val="00C92DB7"/>
    <w:rsid w:val="00CA2532"/>
    <w:rsid w:val="00CA26D6"/>
    <w:rsid w:val="00CA544E"/>
    <w:rsid w:val="00CA6945"/>
    <w:rsid w:val="00CB16F5"/>
    <w:rsid w:val="00CC4718"/>
    <w:rsid w:val="00CD0AFF"/>
    <w:rsid w:val="00CD1FFE"/>
    <w:rsid w:val="00CD7473"/>
    <w:rsid w:val="00CE3999"/>
    <w:rsid w:val="00CE6332"/>
    <w:rsid w:val="00CE6D9B"/>
    <w:rsid w:val="00CF45BC"/>
    <w:rsid w:val="00D01FCD"/>
    <w:rsid w:val="00D02231"/>
    <w:rsid w:val="00D02C9E"/>
    <w:rsid w:val="00D1247A"/>
    <w:rsid w:val="00D15F7C"/>
    <w:rsid w:val="00D205A7"/>
    <w:rsid w:val="00D20B59"/>
    <w:rsid w:val="00D213FE"/>
    <w:rsid w:val="00D31FDB"/>
    <w:rsid w:val="00D32F46"/>
    <w:rsid w:val="00D3492C"/>
    <w:rsid w:val="00D41EDF"/>
    <w:rsid w:val="00D428E9"/>
    <w:rsid w:val="00D43705"/>
    <w:rsid w:val="00D43AEF"/>
    <w:rsid w:val="00D462FE"/>
    <w:rsid w:val="00D54F7E"/>
    <w:rsid w:val="00D60303"/>
    <w:rsid w:val="00D61EB2"/>
    <w:rsid w:val="00D62467"/>
    <w:rsid w:val="00D62F01"/>
    <w:rsid w:val="00D71FE6"/>
    <w:rsid w:val="00D722E9"/>
    <w:rsid w:val="00D7250D"/>
    <w:rsid w:val="00D75F82"/>
    <w:rsid w:val="00D82B95"/>
    <w:rsid w:val="00D9011D"/>
    <w:rsid w:val="00D90720"/>
    <w:rsid w:val="00DB0507"/>
    <w:rsid w:val="00DB2BEB"/>
    <w:rsid w:val="00DB43C2"/>
    <w:rsid w:val="00DB5BAE"/>
    <w:rsid w:val="00DB7A6E"/>
    <w:rsid w:val="00DC016E"/>
    <w:rsid w:val="00DC570D"/>
    <w:rsid w:val="00DC6248"/>
    <w:rsid w:val="00DD37CD"/>
    <w:rsid w:val="00DD546F"/>
    <w:rsid w:val="00DD57C0"/>
    <w:rsid w:val="00DD61CF"/>
    <w:rsid w:val="00DD6DEC"/>
    <w:rsid w:val="00DE1746"/>
    <w:rsid w:val="00DE18B5"/>
    <w:rsid w:val="00DE20A6"/>
    <w:rsid w:val="00DE2D7C"/>
    <w:rsid w:val="00DE5080"/>
    <w:rsid w:val="00DF059A"/>
    <w:rsid w:val="00DF20EE"/>
    <w:rsid w:val="00DF2911"/>
    <w:rsid w:val="00DF3027"/>
    <w:rsid w:val="00E00DB6"/>
    <w:rsid w:val="00E039FA"/>
    <w:rsid w:val="00E0457D"/>
    <w:rsid w:val="00E14223"/>
    <w:rsid w:val="00E23E74"/>
    <w:rsid w:val="00E23F24"/>
    <w:rsid w:val="00E27D67"/>
    <w:rsid w:val="00E32413"/>
    <w:rsid w:val="00E3386D"/>
    <w:rsid w:val="00E412E2"/>
    <w:rsid w:val="00E42361"/>
    <w:rsid w:val="00E4316E"/>
    <w:rsid w:val="00E46630"/>
    <w:rsid w:val="00E47445"/>
    <w:rsid w:val="00E53E46"/>
    <w:rsid w:val="00E54FFC"/>
    <w:rsid w:val="00E61A1E"/>
    <w:rsid w:val="00E64BF9"/>
    <w:rsid w:val="00E70678"/>
    <w:rsid w:val="00E70969"/>
    <w:rsid w:val="00E73B08"/>
    <w:rsid w:val="00E7494C"/>
    <w:rsid w:val="00E77EC1"/>
    <w:rsid w:val="00E82E9D"/>
    <w:rsid w:val="00E87202"/>
    <w:rsid w:val="00E91443"/>
    <w:rsid w:val="00E94E8F"/>
    <w:rsid w:val="00E95572"/>
    <w:rsid w:val="00E95D9E"/>
    <w:rsid w:val="00E96C9E"/>
    <w:rsid w:val="00EA0925"/>
    <w:rsid w:val="00EA15EE"/>
    <w:rsid w:val="00EA17A9"/>
    <w:rsid w:val="00EA3821"/>
    <w:rsid w:val="00EB55D6"/>
    <w:rsid w:val="00EB717B"/>
    <w:rsid w:val="00EC0977"/>
    <w:rsid w:val="00EC195B"/>
    <w:rsid w:val="00EC2125"/>
    <w:rsid w:val="00ED04E4"/>
    <w:rsid w:val="00ED37C3"/>
    <w:rsid w:val="00ED4416"/>
    <w:rsid w:val="00ED7D02"/>
    <w:rsid w:val="00ED7DED"/>
    <w:rsid w:val="00EE7A94"/>
    <w:rsid w:val="00EF0164"/>
    <w:rsid w:val="00EF0E86"/>
    <w:rsid w:val="00EF3955"/>
    <w:rsid w:val="00EF4E1C"/>
    <w:rsid w:val="00EF6F19"/>
    <w:rsid w:val="00F01CCC"/>
    <w:rsid w:val="00F01F7D"/>
    <w:rsid w:val="00F0566C"/>
    <w:rsid w:val="00F066BC"/>
    <w:rsid w:val="00F073D1"/>
    <w:rsid w:val="00F13078"/>
    <w:rsid w:val="00F155FE"/>
    <w:rsid w:val="00F156A9"/>
    <w:rsid w:val="00F21100"/>
    <w:rsid w:val="00F21CB3"/>
    <w:rsid w:val="00F21EFD"/>
    <w:rsid w:val="00F234E5"/>
    <w:rsid w:val="00F24E97"/>
    <w:rsid w:val="00F301B7"/>
    <w:rsid w:val="00F35E17"/>
    <w:rsid w:val="00F37392"/>
    <w:rsid w:val="00F451D5"/>
    <w:rsid w:val="00F46180"/>
    <w:rsid w:val="00F5166D"/>
    <w:rsid w:val="00F562F8"/>
    <w:rsid w:val="00F637C3"/>
    <w:rsid w:val="00F650C4"/>
    <w:rsid w:val="00F664DF"/>
    <w:rsid w:val="00F66F18"/>
    <w:rsid w:val="00F7113B"/>
    <w:rsid w:val="00F76081"/>
    <w:rsid w:val="00F76518"/>
    <w:rsid w:val="00F765D9"/>
    <w:rsid w:val="00F87C44"/>
    <w:rsid w:val="00F91B4B"/>
    <w:rsid w:val="00F92879"/>
    <w:rsid w:val="00F966A3"/>
    <w:rsid w:val="00F97134"/>
    <w:rsid w:val="00FA12A7"/>
    <w:rsid w:val="00FA4C84"/>
    <w:rsid w:val="00FA5EDD"/>
    <w:rsid w:val="00FB0FAD"/>
    <w:rsid w:val="00FB2671"/>
    <w:rsid w:val="00FB4630"/>
    <w:rsid w:val="00FC4832"/>
    <w:rsid w:val="00FD1522"/>
    <w:rsid w:val="00FD2047"/>
    <w:rsid w:val="00FD6CBF"/>
    <w:rsid w:val="00FE5443"/>
    <w:rsid w:val="00FE57D9"/>
    <w:rsid w:val="00FF2975"/>
    <w:rsid w:val="00FF373C"/>
    <w:rsid w:val="00FF3A6B"/>
    <w:rsid w:val="00FF3C8E"/>
    <w:rsid w:val="00FF4585"/>
    <w:rsid w:val="00FF7326"/>
    <w:rsid w:val="00FF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FD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21EFD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F21EFD"/>
    <w:pPr>
      <w:keepNext/>
      <w:ind w:left="176" w:right="176"/>
      <w:outlineLvl w:val="1"/>
    </w:pPr>
    <w:rPr>
      <w:b/>
      <w:bCs/>
      <w:szCs w:val="19"/>
    </w:rPr>
  </w:style>
  <w:style w:type="paragraph" w:styleId="Heading3">
    <w:name w:val="heading 3"/>
    <w:basedOn w:val="Normal"/>
    <w:next w:val="Normal"/>
    <w:link w:val="Heading3Char"/>
    <w:qFormat/>
    <w:rsid w:val="00F21EFD"/>
    <w:pPr>
      <w:keepNext/>
      <w:jc w:val="lowKashida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link w:val="Heading4Char"/>
    <w:qFormat/>
    <w:rsid w:val="00F21EFD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1EFD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qFormat/>
    <w:rsid w:val="00F21EFD"/>
    <w:pPr>
      <w:keepNext/>
      <w:ind w:left="108" w:right="-113" w:hanging="108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F21EFD"/>
    <w:pPr>
      <w:keepNext/>
      <w:jc w:val="right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F21EFD"/>
    <w:pPr>
      <w:keepNext/>
      <w:bidi w:val="0"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F21EFD"/>
    <w:pPr>
      <w:keepNext/>
      <w:ind w:left="57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F21E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F21EFD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F21EFD"/>
    <w:rPr>
      <w:sz w:val="20"/>
    </w:rPr>
  </w:style>
  <w:style w:type="paragraph" w:styleId="BodyText2">
    <w:name w:val="Body Text 2"/>
    <w:basedOn w:val="Normal"/>
    <w:link w:val="BodyText2Char"/>
    <w:semiHidden/>
    <w:rsid w:val="00F21EFD"/>
    <w:pPr>
      <w:jc w:val="lowKashida"/>
    </w:pPr>
    <w:rPr>
      <w:sz w:val="20"/>
    </w:rPr>
  </w:style>
  <w:style w:type="paragraph" w:styleId="Title">
    <w:name w:val="Title"/>
    <w:basedOn w:val="Normal"/>
    <w:qFormat/>
    <w:rsid w:val="00F21EFD"/>
    <w:pPr>
      <w:jc w:val="center"/>
    </w:pPr>
    <w:rPr>
      <w:b/>
      <w:bCs/>
      <w:noProof w:val="0"/>
      <w:szCs w:val="28"/>
    </w:rPr>
  </w:style>
  <w:style w:type="paragraph" w:styleId="BodyTextIndent">
    <w:name w:val="Body Text Indent"/>
    <w:basedOn w:val="Normal"/>
    <w:link w:val="BodyTextIndentChar"/>
    <w:semiHidden/>
    <w:rsid w:val="00F21EFD"/>
    <w:pPr>
      <w:jc w:val="lowKashida"/>
    </w:pPr>
    <w:rPr>
      <w:noProof w:val="0"/>
      <w:snapToGrid w:val="0"/>
    </w:rPr>
  </w:style>
  <w:style w:type="character" w:styleId="PageNumber">
    <w:name w:val="page number"/>
    <w:basedOn w:val="DefaultParagraphFont"/>
    <w:semiHidden/>
    <w:rsid w:val="00F21EFD"/>
  </w:style>
  <w:style w:type="paragraph" w:styleId="BodyText3">
    <w:name w:val="Body Text 3"/>
    <w:basedOn w:val="Normal"/>
    <w:semiHidden/>
    <w:rsid w:val="00F21EFD"/>
    <w:pPr>
      <w:jc w:val="lowKashida"/>
    </w:pPr>
    <w:rPr>
      <w:szCs w:val="21"/>
    </w:rPr>
  </w:style>
  <w:style w:type="paragraph" w:styleId="BodyTextIndent2">
    <w:name w:val="Body Text Indent 2"/>
    <w:basedOn w:val="Normal"/>
    <w:semiHidden/>
    <w:rsid w:val="00F21EFD"/>
    <w:pPr>
      <w:ind w:left="176"/>
    </w:pPr>
    <w:rPr>
      <w:b/>
      <w:bCs/>
      <w:szCs w:val="24"/>
    </w:rPr>
  </w:style>
  <w:style w:type="paragraph" w:styleId="BodyTextIndent3">
    <w:name w:val="Body Text Indent 3"/>
    <w:basedOn w:val="Normal"/>
    <w:semiHidden/>
    <w:rsid w:val="00F21EFD"/>
    <w:pPr>
      <w:ind w:left="-1"/>
      <w:jc w:val="both"/>
    </w:pPr>
    <w:rPr>
      <w:rFonts w:ascii="Arial" w:hAnsi="Arial"/>
      <w:szCs w:val="24"/>
    </w:rPr>
  </w:style>
  <w:style w:type="paragraph" w:customStyle="1" w:styleId="xl30">
    <w:name w:val="xl30"/>
    <w:basedOn w:val="Normal"/>
    <w:rsid w:val="00F21EF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21EF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F21EFD"/>
    <w:pPr>
      <w:bidi w:val="0"/>
      <w:spacing w:before="100" w:beforeAutospacing="1" w:after="100" w:afterAutospacing="1"/>
      <w:jc w:val="center"/>
      <w:textAlignment w:val="center"/>
    </w:pPr>
    <w:rPr>
      <w:rFonts w:hint="cs"/>
      <w:b/>
      <w:bCs/>
      <w:noProof w:val="0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110D4A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10D4A"/>
    <w:rPr>
      <w:rFonts w:ascii="Arial" w:hAnsi="Arial" w:cs="Arial"/>
      <w:b/>
      <w:bCs/>
      <w:noProof/>
      <w:sz w:val="14"/>
      <w:szCs w:val="14"/>
    </w:rPr>
  </w:style>
  <w:style w:type="character" w:customStyle="1" w:styleId="Heading2Char">
    <w:name w:val="Heading 2 Char"/>
    <w:basedOn w:val="DefaultParagraphFont"/>
    <w:link w:val="Heading2"/>
    <w:rsid w:val="00D213FE"/>
    <w:rPr>
      <w:rFonts w:cs="Simplified Arabic"/>
      <w:b/>
      <w:bCs/>
      <w:noProof/>
      <w:sz w:val="24"/>
      <w:szCs w:val="19"/>
    </w:rPr>
  </w:style>
  <w:style w:type="character" w:customStyle="1" w:styleId="Heading6Char">
    <w:name w:val="Heading 6 Char"/>
    <w:basedOn w:val="DefaultParagraphFont"/>
    <w:link w:val="Heading6"/>
    <w:rsid w:val="00D213FE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D213FE"/>
    <w:rPr>
      <w:rFonts w:ascii="Arial" w:hAnsi="Arial" w:cs="Arial"/>
      <w:b/>
      <w:bCs/>
      <w:noProof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F664DF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664D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97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E9557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13AD2"/>
    <w:rPr>
      <w:rFonts w:cs="Times New Roman"/>
      <w:b/>
      <w:bCs/>
      <w:noProof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413AD2"/>
    <w:rPr>
      <w:rFonts w:ascii="Arial" w:hAnsi="Arial" w:cs="Arial"/>
      <w:b/>
      <w:bCs/>
      <w:noProof/>
      <w:sz w:val="14"/>
      <w:szCs w:val="16"/>
    </w:rPr>
  </w:style>
  <w:style w:type="character" w:customStyle="1" w:styleId="FooterChar">
    <w:name w:val="Footer Char"/>
    <w:basedOn w:val="DefaultParagraphFont"/>
    <w:link w:val="Footer"/>
    <w:semiHidden/>
    <w:rsid w:val="00413AD2"/>
    <w:rPr>
      <w:rFonts w:cs="Simplified Arabic"/>
      <w:noProof/>
      <w:sz w:val="24"/>
    </w:rPr>
  </w:style>
  <w:style w:type="character" w:customStyle="1" w:styleId="BodyTextChar">
    <w:name w:val="Body Text Char"/>
    <w:basedOn w:val="DefaultParagraphFont"/>
    <w:link w:val="BodyText"/>
    <w:semiHidden/>
    <w:rsid w:val="00413AD2"/>
    <w:rPr>
      <w:rFonts w:cs="Simplified Arabic"/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413AD2"/>
    <w:rPr>
      <w:rFonts w:cs="Simplified Arabic"/>
      <w:noProof/>
    </w:rPr>
  </w:style>
  <w:style w:type="character" w:customStyle="1" w:styleId="BodyTextIndentChar">
    <w:name w:val="Body Text Indent Char"/>
    <w:basedOn w:val="DefaultParagraphFont"/>
    <w:link w:val="BodyTextIndent"/>
    <w:semiHidden/>
    <w:rsid w:val="00413AD2"/>
    <w:rPr>
      <w:rFonts w:cs="Simplified Arabic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2938596491228072"/>
          <c:y val="0.21511627906976744"/>
          <c:w val="0.81359649122807065"/>
          <c:h val="0.61627906976744151"/>
        </c:manualLayout>
      </c:layout>
      <c:barChart>
        <c:barDir val="col"/>
        <c:grouping val="clustered"/>
        <c:ser>
          <c:idx val="3"/>
          <c:order val="0"/>
          <c:tx>
            <c:strRef>
              <c:f>Sheet1!$A$2</c:f>
              <c:strCache>
                <c:ptCount val="1"/>
                <c:pt idx="0">
                  <c:v>2016</c:v>
                </c:pt>
              </c:strCache>
            </c:strRef>
          </c:tx>
          <c:dLbls>
            <c:dLbl>
              <c:idx val="0"/>
              <c:layout>
                <c:manualLayout>
                  <c:x val="-5.7037033876630441E-3"/>
                  <c:y val="3.3630339544618852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518516938314887E-3"/>
                  <c:y val="2.6904271635695011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 formatCode="General">
                  <c:v>557</c:v>
                </c:pt>
                <c:pt idx="1">
                  <c:v>10670</c:v>
                </c:pt>
              </c:numCache>
            </c:numRef>
          </c:val>
        </c:ser>
        <c:ser>
          <c:idx val="4"/>
          <c:order val="1"/>
          <c:tx>
            <c:strRef>
              <c:f>Sheet1!$A$3</c:f>
              <c:strCache>
                <c:ptCount val="1"/>
                <c:pt idx="0">
                  <c:v>2017</c:v>
                </c:pt>
              </c:strCache>
            </c:strRef>
          </c:tx>
          <c:dLbls>
            <c:dLbl>
              <c:idx val="0"/>
              <c:layout>
                <c:manualLayout>
                  <c:x val="2.8518516938314392E-3"/>
                  <c:y val="2.6904271635695011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518516938314887E-3"/>
                  <c:y val="3.3630339544618852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#,##0_ ;\-#,##0\ </c:formatCode>
                <c:ptCount val="2"/>
                <c:pt idx="0">
                  <c:v>640</c:v>
                </c:pt>
                <c:pt idx="1">
                  <c:v>10621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2018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val>
            <c:numRef>
              <c:f>Sheet1!$B$4:$C$4</c:f>
              <c:numCache>
                <c:formatCode>#,##0_ ;\-#,##0\ </c:formatCode>
                <c:ptCount val="2"/>
                <c:pt idx="0">
                  <c:v>661</c:v>
                </c:pt>
                <c:pt idx="1">
                  <c:v>10128</c:v>
                </c:pt>
              </c:numCache>
            </c:numRef>
          </c:val>
        </c:ser>
        <c:dLbls>
          <c:showVal val="1"/>
        </c:dLbls>
        <c:axId val="103331328"/>
        <c:axId val="103332864"/>
      </c:barChart>
      <c:catAx>
        <c:axId val="103331328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3332864"/>
        <c:crosses val="autoZero"/>
        <c:auto val="1"/>
        <c:lblAlgn val="ctr"/>
        <c:lblOffset val="100"/>
        <c:tickLblSkip val="1"/>
        <c:tickMarkSkip val="1"/>
      </c:catAx>
      <c:valAx>
        <c:axId val="10333286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8.7256780710051227E-4"/>
              <c:y val="0.32648999436267484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333132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6842105263157893"/>
          <c:y val="1.7441860465117344E-2"/>
          <c:w val="0.26534332595191146"/>
          <c:h val="9.9869428531323468E-2"/>
        </c:manualLayout>
      </c:layout>
      <c:spPr>
        <a:ln>
          <a:solidFill>
            <a:schemeClr val="tx1"/>
          </a:solidFill>
        </a:ln>
      </c:spPr>
      <c:txPr>
        <a:bodyPr/>
        <a:lstStyle/>
        <a:p>
          <a:pPr>
            <a:defRPr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2D80C-9188-4842-BDD4-8C32ABDB7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1218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الانشاءات</vt:lpstr>
    </vt:vector>
  </TitlesOfParts>
  <Company>PCBS</Company>
  <LinksUpToDate>false</LinksUpToDate>
  <CharactersWithSpaces>8447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الانشاءات</dc:title>
  <dc:creator>YOUSEF MOUSA</dc:creator>
  <cp:lastModifiedBy>rsarawan</cp:lastModifiedBy>
  <cp:revision>45</cp:revision>
  <cp:lastPrinted>2013-12-04T07:59:00Z</cp:lastPrinted>
  <dcterms:created xsi:type="dcterms:W3CDTF">2018-12-09T07:09:00Z</dcterms:created>
  <dcterms:modified xsi:type="dcterms:W3CDTF">2019-12-17T10:39:00Z</dcterms:modified>
</cp:coreProperties>
</file>